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A4" w:rsidRPr="008B42A4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Отчет 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ходе реализации МП «</w:t>
      </w:r>
      <w:r w:rsidR="00D73791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Развитие культуры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8B42A4" w:rsidRPr="008B42A4" w:rsidRDefault="008B42A4" w:rsidP="008B42A4">
      <w:pPr>
        <w:spacing w:before="100" w:beforeAutospacing="1"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Муниципальная программа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культуры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утверждена постановлением администрации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от 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2F67BD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9855A0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 </w:t>
      </w:r>
      <w:r w:rsidR="009855A0">
        <w:rPr>
          <w:rFonts w:ascii="Times New Roman" w:eastAsiaTheme="minorEastAsia" w:hAnsi="Times New Roman" w:cs="Times New Roman"/>
          <w:sz w:val="28"/>
          <w:szCs w:val="28"/>
          <w:lang w:eastAsia="ru-RU"/>
        </w:rPr>
        <w:t>104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D41F1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202</w:t>
      </w:r>
      <w:r w:rsidR="009855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внесено </w:t>
      </w:r>
      <w:r w:rsidR="00C817BA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изменени</w:t>
      </w:r>
      <w:r w:rsidR="00C817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муниципальную 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программу.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Координатор муниципальной программы – администрация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района.</w:t>
      </w:r>
    </w:p>
    <w:p w:rsidR="008B42A4" w:rsidRP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Срок реализации муниципальной программы на 20</w:t>
      </w:r>
      <w:r w:rsidR="002F67BD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9855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-202</w:t>
      </w:r>
      <w:r w:rsidR="009855A0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годы. </w:t>
      </w:r>
    </w:p>
    <w:p w:rsidR="002F67BD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Объем бюджетного финансирования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культуры</w:t>
      </w:r>
      <w:r w:rsidR="00C817BA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202</w:t>
      </w:r>
      <w:r w:rsidR="009855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году был предусмотрен в сумме </w:t>
      </w:r>
      <w:r w:rsidR="009855A0">
        <w:rPr>
          <w:rFonts w:ascii="Times New Roman" w:eastAsiaTheme="minorEastAsia" w:hAnsi="Times New Roman" w:cs="Times New Roman"/>
          <w:sz w:val="28"/>
          <w:szCs w:val="28"/>
          <w:lang w:eastAsia="ru-RU"/>
        </w:rPr>
        <w:t>21195,1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тыс. рублей з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счет средств местного бюджет</w:t>
      </w:r>
      <w:r w:rsidR="002F67B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9855A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416,9 тыс. рублей средства, выделенные из бюджета Краснодарского края, 1478,1 – федеральные средства.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За отчетный год кассовые расходы по муниципальной программе составили </w:t>
      </w:r>
      <w:r w:rsidR="009855A0">
        <w:rPr>
          <w:rFonts w:ascii="Times New Roman" w:eastAsiaTheme="minorEastAsia" w:hAnsi="Times New Roman" w:cs="Times New Roman"/>
          <w:sz w:val="28"/>
          <w:szCs w:val="28"/>
          <w:lang w:eastAsia="ru-RU"/>
        </w:rPr>
        <w:t>22608,7 тыс. рублей, в том числе 1895,0 тыс. рублей субсидия бюджетам сельских поселений на развитие сети учреждений культурно-досугового типа.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Из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запланированн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реализации в отчетном году мероприяти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выполнено в полном объеме </w:t>
      </w:r>
      <w:r w:rsidR="00D41F10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мероприятия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8B42A4" w:rsidRPr="008B42A4" w:rsidRDefault="002F67BD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В </w:t>
      </w:r>
      <w:r w:rsidR="00D41F1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</w:t>
      </w:r>
      <w:r w:rsidR="009855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 рамках мероприятий программы:</w:t>
      </w:r>
    </w:p>
    <w:p w:rsidR="008B42A4" w:rsidRDefault="008B42A4" w:rsidP="00873E3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произведена закупка сувенирной продукции для вручения при проведении праздничных мероприятий и знаменательных дат в Алексеевском сельском поселении Тихорецкого района;</w:t>
      </w:r>
    </w:p>
    <w:p w:rsidR="00D73791" w:rsidRDefault="00DB2757" w:rsidP="00DB275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финансовое обеспечение деятельности МКУК «СБС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и «СДК»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 сельского посе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ления Тихорецкого района;</w:t>
      </w:r>
    </w:p>
    <w:p w:rsidR="009855A0" w:rsidRDefault="009855A0" w:rsidP="00DB275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выполнен </w:t>
      </w:r>
      <w:r w:rsidRPr="009855A0">
        <w:rPr>
          <w:rFonts w:ascii="Times New Roman" w:eastAsiaTheme="minorEastAsia" w:hAnsi="Times New Roman" w:cs="Times New Roman"/>
          <w:sz w:val="28"/>
          <w:szCs w:val="28"/>
          <w:lang w:eastAsia="ru-RU"/>
        </w:rPr>
        <w:t>"Капитальный ремонт внутренней сети электроснабжения здания МКУК "СДК Алексеевского СПТР"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9855A0" w:rsidRDefault="009855A0" w:rsidP="00DB275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выполнен </w:t>
      </w:r>
      <w:r w:rsidRPr="009855A0">
        <w:rPr>
          <w:rFonts w:ascii="Times New Roman" w:eastAsiaTheme="minorEastAsia" w:hAnsi="Times New Roman" w:cs="Times New Roman"/>
          <w:sz w:val="28"/>
          <w:szCs w:val="28"/>
          <w:lang w:eastAsia="ru-RU"/>
        </w:rPr>
        <w:t>"Капитальный ремонт здания МКУК "СДК Алексеевского СПТР" (замена оконных блоков)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B2757" w:rsidRDefault="00923F90" w:rsidP="00923F9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DB275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роизведены компенсационные выплаты на оплату жилых помещений, отопления и освещения работникам муниципальных учреждений</w:t>
      </w:r>
      <w:r w:rsidR="009855A0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DB275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проживающих и </w:t>
      </w:r>
      <w:r w:rsidR="009855A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работающих в сельской местности.</w:t>
      </w:r>
    </w:p>
    <w:p w:rsidR="008B42A4" w:rsidRPr="008B42A4" w:rsidRDefault="00D41F10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9855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По итогам 2024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из </w:t>
      </w:r>
      <w:r w:rsidR="00DB2757"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предусмотренных программой целевых показателей, плановые значения достигнуты в полном объеме </w:t>
      </w:r>
      <w:r w:rsidR="00DB2757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показателям. Средняя степень достижения целевых показателей – 1.</w:t>
      </w:r>
    </w:p>
    <w:p w:rsidR="008B42A4" w:rsidRPr="008B42A4" w:rsidRDefault="008B42A4" w:rsidP="008B42A4">
      <w:pPr>
        <w:spacing w:before="100" w:beforeAutospacing="1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Вывод: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Исходя из того, что эффективность реализации муниципальной программы оценивается в зависимости от значений оценки степени реализации муниципальной программы и составляет 1, считаем целесообразным признать эффективность реализации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«</w:t>
      </w:r>
      <w:r w:rsidR="00DB275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культуры</w:t>
      </w:r>
      <w:r w:rsidR="002F67BD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202</w:t>
      </w:r>
      <w:r w:rsidR="009855A0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высокой и</w:t>
      </w:r>
      <w:r w:rsidR="009855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продолжить ее реализацию в 2025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году.</w:t>
      </w:r>
    </w:p>
    <w:p w:rsidR="00B33DF1" w:rsidRDefault="00B33DF1">
      <w:bookmarkStart w:id="0" w:name="_GoBack"/>
      <w:bookmarkEnd w:id="0"/>
    </w:p>
    <w:sectPr w:rsidR="00B33DF1" w:rsidSect="00B0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2A4"/>
    <w:rsid w:val="00143ADA"/>
    <w:rsid w:val="0017028C"/>
    <w:rsid w:val="001A410D"/>
    <w:rsid w:val="002A2B3F"/>
    <w:rsid w:val="002F67BD"/>
    <w:rsid w:val="006C61B8"/>
    <w:rsid w:val="006E33AB"/>
    <w:rsid w:val="007852F8"/>
    <w:rsid w:val="00873E32"/>
    <w:rsid w:val="008B42A4"/>
    <w:rsid w:val="00923F90"/>
    <w:rsid w:val="009855A0"/>
    <w:rsid w:val="00990CCE"/>
    <w:rsid w:val="009E12BB"/>
    <w:rsid w:val="00B05D85"/>
    <w:rsid w:val="00B33DF1"/>
    <w:rsid w:val="00C817BA"/>
    <w:rsid w:val="00D41F10"/>
    <w:rsid w:val="00D73791"/>
    <w:rsid w:val="00DB2757"/>
    <w:rsid w:val="00EB2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8D4C3C-D582-422A-9892-CEFEDAB97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1user</cp:lastModifiedBy>
  <cp:revision>18</cp:revision>
  <dcterms:created xsi:type="dcterms:W3CDTF">2019-12-03T08:25:00Z</dcterms:created>
  <dcterms:modified xsi:type="dcterms:W3CDTF">2025-04-15T11:21:00Z</dcterms:modified>
</cp:coreProperties>
</file>