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327" w:rsidRDefault="00E13327" w:rsidP="00B5542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2916695"/>
            <wp:effectExtent l="19050" t="0" r="3175" b="0"/>
            <wp:docPr id="1" name="Рисунок 1" descr="Z:\Sektor\Кузнецова\СМИ\Для заставок СМИ\photo_2024-01-10_10-39-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ektor\Кузнецова\СМИ\Для заставок СМИ\photo_2024-01-10_10-39-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1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33F" w:rsidRDefault="00B55422" w:rsidP="00B55422">
      <w:pPr>
        <w:jc w:val="center"/>
      </w:pPr>
      <w:r>
        <w:t>Внимани</w:t>
      </w:r>
      <w:r w:rsidR="00840DC3">
        <w:t>ю</w:t>
      </w:r>
      <w:r>
        <w:t xml:space="preserve"> работодатели!</w:t>
      </w:r>
    </w:p>
    <w:p w:rsidR="003D19F2" w:rsidRDefault="00B55422" w:rsidP="00B55422">
      <w:pPr>
        <w:jc w:val="both"/>
      </w:pPr>
      <w:r>
        <w:t xml:space="preserve"> В целях в реализации государственной политики в сфере </w:t>
      </w:r>
      <w:r w:rsidR="000D7D31">
        <w:t xml:space="preserve">занятости населения работодатели обязаны размещать информацию о наличии свободных рабочих мест и вакантных должностей, специальных рабочих мест </w:t>
      </w:r>
      <w:r w:rsidR="003D19F2">
        <w:t>, в том числе о потребности в их замещении на единой цифровой платформе (</w:t>
      </w:r>
      <w:hyperlink r:id="rId5" w:history="1">
        <w:r w:rsidR="003D19F2" w:rsidRPr="00620046">
          <w:rPr>
            <w:rStyle w:val="a3"/>
          </w:rPr>
          <w:t>https://trudvsem.ru</w:t>
        </w:r>
      </w:hyperlink>
      <w:r w:rsidR="003D19F2">
        <w:t>) в соответствии с порядком утвержденным Постановлением Правительства</w:t>
      </w:r>
      <w:r w:rsidR="00EA6EF8">
        <w:tab/>
        <w:t xml:space="preserve"> </w:t>
      </w:r>
      <w:r w:rsidR="003D19F2">
        <w:t>Российской</w:t>
      </w:r>
      <w:r w:rsidR="00EA6EF8">
        <w:tab/>
      </w:r>
      <w:r w:rsidR="003D19F2">
        <w:t>Федерации.</w:t>
      </w:r>
      <w:r w:rsidR="003D19F2">
        <w:br/>
        <w:t>Доступ к размещению вакансий работодателям на единой цифровой платформе «Работа России» (</w:t>
      </w:r>
      <w:hyperlink r:id="rId6" w:history="1">
        <w:r w:rsidR="003D19F2" w:rsidRPr="00620046">
          <w:rPr>
            <w:rStyle w:val="a3"/>
          </w:rPr>
          <w:t>https://trudvsem.ru</w:t>
        </w:r>
      </w:hyperlink>
      <w:r w:rsidR="003D19F2">
        <w:t>) обеспечивается всем участникам единой цифровой платформы прошедших процедуру регистрации в соответствии с порядком.</w:t>
      </w:r>
    </w:p>
    <w:p w:rsidR="003D19F2" w:rsidRDefault="003D19F2" w:rsidP="00B55422">
      <w:pPr>
        <w:jc w:val="both"/>
      </w:pPr>
      <w:r>
        <w:t>Работодатели могут получить помощь в поиске сотрудников, воспользовавшись государственной услугой содействия в подборе необходимых работников.</w:t>
      </w:r>
    </w:p>
    <w:p w:rsidR="003D19F2" w:rsidRDefault="003D19F2" w:rsidP="00B55422">
      <w:pPr>
        <w:jc w:val="both"/>
      </w:pPr>
      <w:r>
        <w:t>Для этого нужно подать соответствующее заявление на Единой цифровой платформе в сфере занятости и трудовых отношений «Работа России</w:t>
      </w:r>
      <w:proofErr w:type="gramStart"/>
      <w:r>
        <w:t>»(</w:t>
      </w:r>
      <w:proofErr w:type="gramEnd"/>
      <w:r>
        <w:t>далее- портал «Работа России»), на основании размещенной работ</w:t>
      </w:r>
      <w:r w:rsidR="00EA6EF8">
        <w:t>одателем информации о вакансии.</w:t>
      </w:r>
    </w:p>
    <w:p w:rsidR="00EA6EF8" w:rsidRDefault="00EA6EF8" w:rsidP="00B55422">
      <w:pPr>
        <w:jc w:val="both"/>
      </w:pPr>
      <w:r>
        <w:t>Показателями доступности и качества государственной услуги на Единой цифровой платформе являются:</w:t>
      </w:r>
    </w:p>
    <w:p w:rsidR="00EA6EF8" w:rsidRDefault="00EA6EF8" w:rsidP="00EA6EF8">
      <w:r>
        <w:t>-своевременность и полнота предоставляемой информации;</w:t>
      </w:r>
      <w:r>
        <w:br/>
        <w:t>- удобство и доступность получения информации заявителем;</w:t>
      </w:r>
      <w:proofErr w:type="gramStart"/>
      <w:r>
        <w:br/>
        <w:t>-</w:t>
      </w:r>
      <w:proofErr w:type="gramEnd"/>
      <w:r>
        <w:t>предоставление возможности подачи заявления о предоставлении государственной услуги, в форме электронного документа.</w:t>
      </w:r>
    </w:p>
    <w:p w:rsidR="00EA6EF8" w:rsidRDefault="00EA6EF8" w:rsidP="00EA6EF8"/>
    <w:p w:rsidR="003D19F2" w:rsidRDefault="003D19F2" w:rsidP="00B55422">
      <w:pPr>
        <w:jc w:val="both"/>
      </w:pPr>
    </w:p>
    <w:sectPr w:rsidR="003D19F2" w:rsidSect="00231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5422"/>
    <w:rsid w:val="000D7D31"/>
    <w:rsid w:val="0023133F"/>
    <w:rsid w:val="003D19F2"/>
    <w:rsid w:val="00840DC3"/>
    <w:rsid w:val="00B55422"/>
    <w:rsid w:val="00E13327"/>
    <w:rsid w:val="00EA6EF8"/>
    <w:rsid w:val="00FD3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19F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13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33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udvsem.ru" TargetMode="External"/><Relationship Id="rId5" Type="http://schemas.openxmlformats.org/officeDocument/2006/relationships/hyperlink" Target="https://trudvsem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2025-01-16T13:40:00Z</dcterms:created>
  <dcterms:modified xsi:type="dcterms:W3CDTF">2025-01-16T13:41:00Z</dcterms:modified>
</cp:coreProperties>
</file>