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6F" w:rsidRDefault="003B0C6F" w:rsidP="00F225F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4729"/>
            <wp:effectExtent l="19050" t="0" r="3175" b="0"/>
            <wp:docPr id="1" name="Рисунок 1" descr="C:\Users\43COMP42\Desktop\0033eaf6-0a93-4a56-a8bc-15d196d1d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0033eaf6-0a93-4a56-a8bc-15d196d1da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C6F" w:rsidRDefault="003B0C6F" w:rsidP="00F225F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225F8" w:rsidRPr="00F225F8" w:rsidRDefault="00F225F8" w:rsidP="00F225F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25F8">
        <w:rPr>
          <w:rFonts w:ascii="Times New Roman" w:hAnsi="Times New Roman" w:cs="Times New Roman"/>
          <w:sz w:val="28"/>
          <w:szCs w:val="28"/>
        </w:rPr>
        <w:t xml:space="preserve">22 августа 2024 г на базе </w:t>
      </w:r>
      <w:r w:rsidRPr="00F225F8">
        <w:rPr>
          <w:rFonts w:ascii="Times New Roman" w:eastAsia="Times New Roman" w:hAnsi="Times New Roman" w:cs="Times New Roman"/>
          <w:sz w:val="28"/>
          <w:szCs w:val="28"/>
        </w:rPr>
        <w:t>«Молодежн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225F8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5F8">
        <w:rPr>
          <w:rFonts w:ascii="Times New Roman" w:eastAsia="Times New Roman" w:hAnsi="Times New Roman" w:cs="Times New Roman"/>
          <w:sz w:val="28"/>
          <w:szCs w:val="28"/>
        </w:rPr>
        <w:t xml:space="preserve"> Тихорецкого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F8">
        <w:rPr>
          <w:rFonts w:ascii="Times New Roman" w:hAnsi="Times New Roman" w:cs="Times New Roman"/>
          <w:sz w:val="28"/>
          <w:szCs w:val="28"/>
        </w:rPr>
        <w:t xml:space="preserve">прошло профориентационное мероприятие </w:t>
      </w:r>
      <w:r w:rsidRPr="00F225F8">
        <w:rPr>
          <w:rFonts w:ascii="Times New Roman" w:eastAsia="Times New Roman" w:hAnsi="Times New Roman" w:cs="Times New Roman"/>
          <w:sz w:val="28"/>
          <w:szCs w:val="28"/>
        </w:rPr>
        <w:t>«Профессии, которые мы выбираем»</w:t>
      </w:r>
      <w:r>
        <w:rPr>
          <w:rFonts w:ascii="Times New Roman" w:hAnsi="Times New Roman" w:cs="Times New Roman"/>
          <w:sz w:val="28"/>
          <w:szCs w:val="28"/>
        </w:rPr>
        <w:t>. Мероприятие организовано</w:t>
      </w:r>
      <w:r w:rsidRPr="00F225F8">
        <w:rPr>
          <w:rFonts w:ascii="Times New Roman" w:hAnsi="Times New Roman" w:cs="Times New Roman"/>
          <w:sz w:val="28"/>
          <w:szCs w:val="28"/>
        </w:rPr>
        <w:t xml:space="preserve"> силами Тихорецкой службы</w:t>
      </w:r>
      <w:r>
        <w:rPr>
          <w:rFonts w:ascii="Times New Roman" w:hAnsi="Times New Roman" w:cs="Times New Roman"/>
          <w:sz w:val="28"/>
          <w:szCs w:val="28"/>
        </w:rPr>
        <w:t xml:space="preserve"> занятости.</w:t>
      </w:r>
      <w:r w:rsidRPr="00F225F8">
        <w:rPr>
          <w:rFonts w:ascii="Times New Roman" w:hAnsi="Times New Roman" w:cs="Times New Roman"/>
          <w:sz w:val="28"/>
          <w:szCs w:val="28"/>
        </w:rPr>
        <w:t xml:space="preserve"> Цель акции – формирование профессионального выбора школьников, привлечение внимания к профессиям</w:t>
      </w:r>
      <w:r>
        <w:rPr>
          <w:rFonts w:ascii="Times New Roman" w:hAnsi="Times New Roman" w:cs="Times New Roman"/>
          <w:sz w:val="28"/>
          <w:szCs w:val="28"/>
        </w:rPr>
        <w:t xml:space="preserve">, востребованным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Тихорецком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F225F8">
        <w:rPr>
          <w:rFonts w:ascii="Times New Roman" w:hAnsi="Times New Roman" w:cs="Times New Roman"/>
          <w:sz w:val="28"/>
          <w:szCs w:val="28"/>
        </w:rPr>
        <w:t xml:space="preserve">. В мероприятии приняли участие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225F8">
        <w:rPr>
          <w:rFonts w:ascii="Times New Roman" w:hAnsi="Times New Roman" w:cs="Times New Roman"/>
          <w:sz w:val="28"/>
          <w:szCs w:val="28"/>
        </w:rPr>
        <w:t xml:space="preserve"> подростков, работающих по программе «Организация временной занятости несовершеннолетних граждан в возрасте от 14 до 18 лет в свободное от учебы время».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25F8" w:rsidRPr="00F225F8" w:rsidSect="00C2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25F8"/>
    <w:rsid w:val="003B0C6F"/>
    <w:rsid w:val="00C22FB8"/>
    <w:rsid w:val="00F2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43COMP15</dc:creator>
  <cp:keywords/>
  <dc:description/>
  <cp:lastModifiedBy>Пользователь Windows</cp:lastModifiedBy>
  <cp:revision>4</cp:revision>
  <dcterms:created xsi:type="dcterms:W3CDTF">2024-08-23T10:33:00Z</dcterms:created>
  <dcterms:modified xsi:type="dcterms:W3CDTF">2024-08-26T07:14:00Z</dcterms:modified>
</cp:coreProperties>
</file>