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844D8">
        <w:rPr>
          <w:noProof/>
          <w:sz w:val="28"/>
          <w:szCs w:val="28"/>
          <w:lang w:bidi="ar-SA"/>
        </w:rPr>
        <w:drawing>
          <wp:inline distT="0" distB="0" distL="0" distR="0">
            <wp:extent cx="523875" cy="685800"/>
            <wp:effectExtent l="19050" t="0" r="9525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44D8">
        <w:rPr>
          <w:rFonts w:ascii="Times New Roman" w:hAnsi="Times New Roman" w:cs="Times New Roman"/>
          <w:b/>
          <w:noProof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Pr="001844D8">
        <w:rPr>
          <w:rFonts w:ascii="Times New Roman" w:hAnsi="Times New Roman" w:cs="Times New Roman"/>
          <w:b/>
          <w:noProof/>
          <w:sz w:val="28"/>
          <w:szCs w:val="28"/>
        </w:rPr>
        <w:t xml:space="preserve"> АЛЕКСЕЕВСКОГО СЕЛЬСКОГО ПОСЕЛЕНИЯ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44D8">
        <w:rPr>
          <w:rFonts w:ascii="Times New Roman" w:hAnsi="Times New Roman" w:cs="Times New Roman"/>
          <w:b/>
          <w:noProof/>
          <w:sz w:val="28"/>
          <w:szCs w:val="28"/>
        </w:rPr>
        <w:t>ТИХОРЕЦКОГО РАЙОНА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1844D8">
        <w:rPr>
          <w:rFonts w:ascii="Times New Roman" w:hAnsi="Times New Roman" w:cs="Times New Roman"/>
          <w:b/>
          <w:noProof/>
          <w:sz w:val="28"/>
          <w:szCs w:val="28"/>
        </w:rPr>
        <w:t>ПОСТАНОВЛЕНИЕ ПРОЕКТ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1844D8">
        <w:rPr>
          <w:rFonts w:ascii="Times New Roman" w:hAnsi="Times New Roman" w:cs="Times New Roman"/>
          <w:noProof/>
          <w:sz w:val="28"/>
          <w:szCs w:val="28"/>
        </w:rPr>
        <w:t>от _________</w:t>
      </w:r>
      <w:r>
        <w:rPr>
          <w:rFonts w:ascii="Times New Roman" w:hAnsi="Times New Roman" w:cs="Times New Roman"/>
          <w:noProof/>
          <w:sz w:val="28"/>
          <w:szCs w:val="28"/>
        </w:rPr>
        <w:t>__</w:t>
      </w:r>
      <w:r w:rsidRPr="001844D8">
        <w:rPr>
          <w:rFonts w:ascii="Times New Roman" w:hAnsi="Times New Roman" w:cs="Times New Roman"/>
          <w:noProof/>
          <w:sz w:val="28"/>
          <w:szCs w:val="28"/>
        </w:rPr>
        <w:t xml:space="preserve"> года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844D8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№ _____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Cs w:val="28"/>
        </w:rPr>
      </w:pPr>
      <w:r w:rsidRPr="001844D8">
        <w:rPr>
          <w:rFonts w:ascii="Times New Roman" w:hAnsi="Times New Roman" w:cs="Times New Roman"/>
          <w:noProof/>
          <w:szCs w:val="28"/>
        </w:rPr>
        <w:t>станица Алексеевская</w:t>
      </w:r>
    </w:p>
    <w:p w:rsidR="001844D8" w:rsidRPr="001844D8" w:rsidRDefault="001844D8" w:rsidP="001844D8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2570B9" w:rsidRPr="001844D8" w:rsidRDefault="00A95AAF" w:rsidP="00237D57">
      <w:pPr>
        <w:pStyle w:val="40"/>
        <w:shd w:val="clear" w:color="auto" w:fill="auto"/>
        <w:spacing w:before="0" w:after="0" w:line="240" w:lineRule="auto"/>
      </w:pPr>
      <w:r w:rsidRPr="001844D8">
        <w:t xml:space="preserve">Об утверждении Порядка ведения Реестра муниципальных служащих администрации </w:t>
      </w:r>
      <w:r w:rsidR="001844D8">
        <w:t>Алексеевского</w:t>
      </w:r>
      <w:r w:rsidRPr="001844D8">
        <w:t xml:space="preserve"> сельского поселения</w:t>
      </w:r>
    </w:p>
    <w:p w:rsidR="002570B9" w:rsidRPr="001844D8" w:rsidRDefault="00A95AAF" w:rsidP="00237D57">
      <w:pPr>
        <w:pStyle w:val="40"/>
        <w:shd w:val="clear" w:color="auto" w:fill="auto"/>
        <w:spacing w:before="0" w:after="0" w:line="240" w:lineRule="auto"/>
      </w:pPr>
      <w:r w:rsidRPr="001844D8">
        <w:t>Тихорецкого района</w:t>
      </w:r>
    </w:p>
    <w:p w:rsidR="00237D57" w:rsidRDefault="00237D57" w:rsidP="00237D57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237D57" w:rsidRDefault="00237D57" w:rsidP="00237D57">
      <w:pPr>
        <w:pStyle w:val="20"/>
        <w:shd w:val="clear" w:color="auto" w:fill="auto"/>
        <w:spacing w:before="0" w:after="0" w:line="240" w:lineRule="auto"/>
        <w:ind w:firstLine="740"/>
        <w:jc w:val="both"/>
      </w:pPr>
    </w:p>
    <w:p w:rsidR="001844D8" w:rsidRDefault="00A95AAF" w:rsidP="00237D57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1844D8">
        <w:t xml:space="preserve">Руководствуясь Федеральным законом от 2 марта 2007 года № 25-ФЗ «О муниципальной службе в Российской Федерации», законами Краснодарского края от 8 июня 2007 года № 1244-КЗ «О муниципальной службе в Краснодарском крае», от 8 июня 2007 года № </w:t>
      </w:r>
      <w:r w:rsidRPr="001844D8">
        <w:rPr>
          <w:lang w:eastAsia="en-US" w:bidi="en-US"/>
        </w:rPr>
        <w:t>1243-</w:t>
      </w:r>
      <w:r w:rsidRPr="001844D8">
        <w:rPr>
          <w:lang w:val="en-US" w:eastAsia="en-US" w:bidi="en-US"/>
        </w:rPr>
        <w:t>K</w:t>
      </w:r>
      <w:r w:rsidRPr="001844D8">
        <w:rPr>
          <w:lang w:eastAsia="en-US" w:bidi="en-US"/>
        </w:rPr>
        <w:t xml:space="preserve">3 </w:t>
      </w:r>
      <w:r w:rsidRPr="001844D8">
        <w:t xml:space="preserve">«О реестре должностей муниципальной службы в Краснодарском крае», а также Уставом </w:t>
      </w:r>
      <w:r w:rsidR="001844D8">
        <w:t>Алексеевского</w:t>
      </w:r>
      <w:r w:rsidRPr="001844D8">
        <w:t xml:space="preserve"> сельского поселения Тихорецкого района, </w:t>
      </w:r>
      <w:r w:rsidRPr="001844D8">
        <w:rPr>
          <w:rStyle w:val="23pt"/>
        </w:rPr>
        <w:t>постановляю: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1. </w:t>
      </w:r>
      <w:r w:rsidR="00A95AAF" w:rsidRPr="001844D8">
        <w:t xml:space="preserve">Утвердить Порядок ведения Реестра муниципальных служащих администрации </w:t>
      </w:r>
      <w:r>
        <w:t>Алексеевского</w:t>
      </w:r>
      <w:r w:rsidR="00A95AAF" w:rsidRPr="001844D8">
        <w:t xml:space="preserve"> сельского поселения Тихорецкого района (прилагается).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2. </w:t>
      </w:r>
      <w:r w:rsidR="00A95AAF" w:rsidRPr="001844D8">
        <w:t xml:space="preserve">Общему отделу администрации </w:t>
      </w:r>
      <w:r>
        <w:t>Алексеевского</w:t>
      </w:r>
      <w:r w:rsidR="00A95AAF" w:rsidRPr="001844D8">
        <w:t xml:space="preserve"> сельского поселения Тихорецкого района (</w:t>
      </w:r>
      <w:r>
        <w:t>Самохваловой А.А</w:t>
      </w:r>
      <w:r w:rsidR="00A95AAF" w:rsidRPr="001844D8">
        <w:t xml:space="preserve">.) обеспечить официальное опубликование настоящего постановления в газете «Тихорецкие вести» и его размещение на официальном сайте администрации </w:t>
      </w:r>
      <w:r>
        <w:t>Алексеевского</w:t>
      </w:r>
      <w:r w:rsidR="00A95AAF" w:rsidRPr="001844D8">
        <w:t xml:space="preserve"> сельского поселения Тихорецкого района в информационно-телекоммуникационной сети «Интернет».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3. </w:t>
      </w:r>
      <w:r w:rsidR="00A95AAF" w:rsidRPr="001844D8">
        <w:t>Контроль за выполнением настоящего постановления оставляю за собой.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4. </w:t>
      </w:r>
      <w:r w:rsidR="00A95AAF" w:rsidRPr="001844D8">
        <w:t>Постановление вступает в силу со дня его опубликования.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  <w:r>
        <w:t xml:space="preserve">Глава 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  <w:r>
        <w:t xml:space="preserve">Алексеевского сельского поселения 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  <w:r>
        <w:t>Тихорецкого района                                                                                 Н.Е. Михайлов</w:t>
      </w: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1844D8" w:rsidRDefault="001844D8" w:rsidP="001844D8">
      <w:pPr>
        <w:pStyle w:val="20"/>
        <w:shd w:val="clear" w:color="auto" w:fill="auto"/>
        <w:spacing w:before="0" w:after="0" w:line="324" w:lineRule="exact"/>
        <w:jc w:val="both"/>
      </w:pPr>
    </w:p>
    <w:p w:rsidR="002570B9" w:rsidRPr="001844D8" w:rsidRDefault="00A95AAF" w:rsidP="0035447E">
      <w:pPr>
        <w:pStyle w:val="20"/>
        <w:shd w:val="clear" w:color="auto" w:fill="auto"/>
        <w:spacing w:before="0" w:after="0" w:line="240" w:lineRule="auto"/>
        <w:ind w:firstLine="5245"/>
        <w:jc w:val="both"/>
      </w:pPr>
      <w:r w:rsidRPr="001844D8">
        <w:lastRenderedPageBreak/>
        <w:t>Приложение</w:t>
      </w:r>
    </w:p>
    <w:p w:rsidR="0035447E" w:rsidRDefault="00A95AAF" w:rsidP="0035447E">
      <w:pPr>
        <w:pStyle w:val="20"/>
        <w:shd w:val="clear" w:color="auto" w:fill="auto"/>
        <w:spacing w:before="0" w:after="0" w:line="240" w:lineRule="auto"/>
        <w:ind w:firstLine="5245"/>
        <w:jc w:val="both"/>
      </w:pPr>
      <w:r w:rsidRPr="001844D8">
        <w:t xml:space="preserve">УТВЕРЖДЕН </w:t>
      </w:r>
    </w:p>
    <w:p w:rsidR="0035447E" w:rsidRDefault="00A95AAF" w:rsidP="0035447E">
      <w:pPr>
        <w:pStyle w:val="20"/>
        <w:shd w:val="clear" w:color="auto" w:fill="auto"/>
        <w:spacing w:before="0" w:after="0" w:line="240" w:lineRule="auto"/>
        <w:ind w:firstLine="5245"/>
        <w:jc w:val="both"/>
      </w:pPr>
      <w:r w:rsidRPr="001844D8">
        <w:t xml:space="preserve">постановлением администрации </w:t>
      </w:r>
    </w:p>
    <w:p w:rsidR="0035447E" w:rsidRDefault="001844D8" w:rsidP="0035447E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>Алексеевского</w:t>
      </w:r>
      <w:r w:rsidR="00A95AAF" w:rsidRPr="001844D8">
        <w:t xml:space="preserve"> сельского поселения </w:t>
      </w:r>
    </w:p>
    <w:p w:rsidR="0035447E" w:rsidRDefault="00A95AAF" w:rsidP="0035447E">
      <w:pPr>
        <w:pStyle w:val="20"/>
        <w:shd w:val="clear" w:color="auto" w:fill="auto"/>
        <w:spacing w:before="0" w:after="0" w:line="240" w:lineRule="auto"/>
        <w:ind w:firstLine="5245"/>
        <w:jc w:val="both"/>
      </w:pPr>
      <w:r w:rsidRPr="001844D8">
        <w:t xml:space="preserve">Тихорецкого района </w:t>
      </w:r>
    </w:p>
    <w:p w:rsidR="002570B9" w:rsidRDefault="0035447E" w:rsidP="0035447E">
      <w:pPr>
        <w:pStyle w:val="20"/>
        <w:shd w:val="clear" w:color="auto" w:fill="auto"/>
        <w:spacing w:before="0" w:after="0" w:line="240" w:lineRule="auto"/>
        <w:ind w:firstLine="5245"/>
        <w:jc w:val="both"/>
      </w:pPr>
      <w:r>
        <w:t>о</w:t>
      </w:r>
      <w:r w:rsidR="00A95AAF" w:rsidRPr="001844D8">
        <w:t>т</w:t>
      </w:r>
      <w:r>
        <w:t xml:space="preserve"> ___________ № ________</w:t>
      </w:r>
    </w:p>
    <w:p w:rsidR="0035447E" w:rsidRDefault="0035447E" w:rsidP="0035447E">
      <w:pPr>
        <w:pStyle w:val="20"/>
        <w:shd w:val="clear" w:color="auto" w:fill="auto"/>
        <w:spacing w:before="0" w:after="0" w:line="240" w:lineRule="auto"/>
        <w:jc w:val="both"/>
      </w:pPr>
    </w:p>
    <w:p w:rsidR="00237D57" w:rsidRPr="001844D8" w:rsidRDefault="00237D57" w:rsidP="0035447E">
      <w:pPr>
        <w:pStyle w:val="20"/>
        <w:shd w:val="clear" w:color="auto" w:fill="auto"/>
        <w:spacing w:before="0" w:after="0" w:line="240" w:lineRule="auto"/>
        <w:jc w:val="both"/>
      </w:pPr>
    </w:p>
    <w:p w:rsidR="002570B9" w:rsidRPr="0035447E" w:rsidRDefault="00A95AAF" w:rsidP="0035447E">
      <w:pPr>
        <w:pStyle w:val="20"/>
        <w:shd w:val="clear" w:color="auto" w:fill="auto"/>
        <w:spacing w:before="0" w:after="0" w:line="240" w:lineRule="auto"/>
        <w:rPr>
          <w:b/>
        </w:rPr>
      </w:pPr>
      <w:r w:rsidRPr="0035447E">
        <w:rPr>
          <w:b/>
        </w:rPr>
        <w:t>ПОРЯДОК</w:t>
      </w:r>
    </w:p>
    <w:p w:rsidR="002570B9" w:rsidRPr="0035447E" w:rsidRDefault="00A95AAF" w:rsidP="0035447E">
      <w:pPr>
        <w:pStyle w:val="20"/>
        <w:shd w:val="clear" w:color="auto" w:fill="auto"/>
        <w:spacing w:before="0" w:after="0" w:line="240" w:lineRule="auto"/>
        <w:rPr>
          <w:b/>
        </w:rPr>
      </w:pPr>
      <w:r w:rsidRPr="0035447E">
        <w:rPr>
          <w:b/>
        </w:rPr>
        <w:t xml:space="preserve">ведения Реестра муниципальных служащих администрации </w:t>
      </w:r>
      <w:r w:rsidR="001844D8" w:rsidRPr="0035447E">
        <w:rPr>
          <w:b/>
        </w:rPr>
        <w:t>Алексеевского</w:t>
      </w:r>
      <w:r w:rsidRPr="0035447E">
        <w:rPr>
          <w:b/>
        </w:rPr>
        <w:br/>
        <w:t>сельского поселения Тихорецкого района</w:t>
      </w:r>
    </w:p>
    <w:p w:rsidR="0035447E" w:rsidRDefault="0035447E">
      <w:pPr>
        <w:pStyle w:val="20"/>
        <w:shd w:val="clear" w:color="auto" w:fill="auto"/>
        <w:spacing w:before="0" w:after="0" w:line="317" w:lineRule="exact"/>
        <w:ind w:left="4120"/>
        <w:jc w:val="left"/>
      </w:pPr>
    </w:p>
    <w:p w:rsidR="002570B9" w:rsidRDefault="00A95AAF">
      <w:pPr>
        <w:pStyle w:val="20"/>
        <w:shd w:val="clear" w:color="auto" w:fill="auto"/>
        <w:spacing w:before="0" w:after="0" w:line="317" w:lineRule="exact"/>
        <w:ind w:left="4120"/>
        <w:jc w:val="left"/>
      </w:pPr>
      <w:r w:rsidRPr="001844D8">
        <w:t>Общие положения</w:t>
      </w:r>
    </w:p>
    <w:p w:rsidR="0035447E" w:rsidRPr="001844D8" w:rsidRDefault="0035447E">
      <w:pPr>
        <w:pStyle w:val="20"/>
        <w:shd w:val="clear" w:color="auto" w:fill="auto"/>
        <w:spacing w:before="0" w:after="0" w:line="317" w:lineRule="exact"/>
        <w:ind w:left="4120"/>
        <w:jc w:val="left"/>
      </w:pPr>
    </w:p>
    <w:p w:rsidR="00237D57" w:rsidRDefault="00237D57" w:rsidP="00237D57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>1.</w:t>
      </w:r>
      <w:r w:rsidR="00A95AAF" w:rsidRPr="001844D8">
        <w:t xml:space="preserve"> Ведение Реестра муниципальных служащих администрации </w:t>
      </w:r>
      <w:r w:rsidR="001844D8">
        <w:t>Алексеевского</w:t>
      </w:r>
      <w:r w:rsidR="00A95AAF" w:rsidRPr="001844D8">
        <w:t xml:space="preserve"> сельского поселения Тихорецкого района (далее - Реестр) осуществляется на основе личных дел муниципальных служащих. Реестр ведется по форме согласно приложению к настоящему Порядку (далее</w:t>
      </w:r>
      <w:r>
        <w:t xml:space="preserve"> </w:t>
      </w:r>
      <w:r w:rsidR="00A95AAF" w:rsidRPr="001844D8">
        <w:t>- Порядок).</w:t>
      </w:r>
    </w:p>
    <w:p w:rsidR="002570B9" w:rsidRPr="001844D8" w:rsidRDefault="00237D57" w:rsidP="00237D57">
      <w:pPr>
        <w:pStyle w:val="20"/>
        <w:shd w:val="clear" w:color="auto" w:fill="auto"/>
        <w:spacing w:before="0" w:after="0" w:line="317" w:lineRule="exact"/>
        <w:ind w:firstLine="740"/>
        <w:jc w:val="both"/>
      </w:pPr>
      <w:r>
        <w:t xml:space="preserve">2. </w:t>
      </w:r>
      <w:r w:rsidR="00A95AAF" w:rsidRPr="001844D8">
        <w:t xml:space="preserve">Сведения для Реестра составляются лицом, на которого возложены функции кадровой службы, администрации </w:t>
      </w:r>
      <w:r w:rsidR="001844D8">
        <w:t>Алексеевского</w:t>
      </w:r>
      <w:r w:rsidR="00A95AAF" w:rsidRPr="001844D8">
        <w:t xml:space="preserve"> сельского поселения Тихорецкого района ежегодно по состоянию на 1 января и 1 июля. В них включаются данные обо всех муниципальных служащих, работающих в администрации </w:t>
      </w:r>
      <w:r w:rsidR="001844D8">
        <w:t>Алексеевского</w:t>
      </w:r>
      <w:r w:rsidR="00A95AAF" w:rsidRPr="001844D8">
        <w:t xml:space="preserve"> сельского поселения Тихорецкого района.</w:t>
      </w:r>
    </w:p>
    <w:p w:rsidR="002570B9" w:rsidRPr="001844D8" w:rsidRDefault="00A95AAF">
      <w:pPr>
        <w:pStyle w:val="20"/>
        <w:shd w:val="clear" w:color="auto" w:fill="auto"/>
        <w:spacing w:before="0" w:after="0" w:line="324" w:lineRule="exact"/>
        <w:ind w:firstLine="740"/>
        <w:jc w:val="both"/>
      </w:pPr>
      <w:r w:rsidRPr="001844D8">
        <w:t>Сведения, внесенные в Реестр, являются персональными данными и подлежат защите в соответствии с 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Федерации.</w:t>
      </w:r>
    </w:p>
    <w:p w:rsidR="00237D57" w:rsidRDefault="00A95AAF" w:rsidP="00237D57">
      <w:pPr>
        <w:pStyle w:val="20"/>
        <w:shd w:val="clear" w:color="auto" w:fill="auto"/>
        <w:spacing w:before="0" w:after="0" w:line="324" w:lineRule="exact"/>
        <w:ind w:firstLine="740"/>
        <w:jc w:val="both"/>
      </w:pPr>
      <w:r w:rsidRPr="001844D8">
        <w:t>Ведение Реестра осуществляется в электронном виде с обеспечением защиты от несанкционированного доступа и копирования.</w:t>
      </w:r>
    </w:p>
    <w:p w:rsidR="00237D57" w:rsidRDefault="00237D57" w:rsidP="00237D57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3. </w:t>
      </w:r>
      <w:r w:rsidR="00A95AAF" w:rsidRPr="001844D8">
        <w:t>На основе личных дел, представленных сведений, в соответствии с классификацией должностей муниципальной службы муниципальный служащий, ответственный за ведение Реестра, формирует Реестр.</w:t>
      </w:r>
    </w:p>
    <w:p w:rsidR="002570B9" w:rsidRPr="001844D8" w:rsidRDefault="00237D57" w:rsidP="00237D57">
      <w:pPr>
        <w:pStyle w:val="20"/>
        <w:shd w:val="clear" w:color="auto" w:fill="auto"/>
        <w:spacing w:before="0" w:after="0" w:line="324" w:lineRule="exact"/>
        <w:ind w:firstLine="740"/>
        <w:jc w:val="both"/>
      </w:pPr>
      <w:r>
        <w:t xml:space="preserve">4. </w:t>
      </w:r>
      <w:r w:rsidR="00A95AAF" w:rsidRPr="001844D8">
        <w:t>При заполнении Реестра соблюдаются следующие требования:</w:t>
      </w:r>
    </w:p>
    <w:p w:rsidR="002570B9" w:rsidRPr="001844D8" w:rsidRDefault="00A95AAF">
      <w:pPr>
        <w:pStyle w:val="20"/>
        <w:shd w:val="clear" w:color="auto" w:fill="auto"/>
        <w:spacing w:before="0" w:after="0" w:line="324" w:lineRule="exact"/>
        <w:ind w:firstLine="740"/>
        <w:jc w:val="both"/>
      </w:pPr>
      <w:r w:rsidRPr="001844D8">
        <w:t>Реестр заполняется по группам должностей муниципальной службы</w:t>
      </w:r>
    </w:p>
    <w:p w:rsidR="002570B9" w:rsidRPr="001844D8" w:rsidRDefault="00A95AAF">
      <w:pPr>
        <w:pStyle w:val="20"/>
        <w:shd w:val="clear" w:color="auto" w:fill="auto"/>
        <w:spacing w:before="0" w:after="0" w:line="324" w:lineRule="exact"/>
        <w:jc w:val="left"/>
      </w:pPr>
      <w:r w:rsidRPr="001844D8">
        <w:t>в алфавитном порядке в рамках каждой группы:</w:t>
      </w:r>
    </w:p>
    <w:p w:rsidR="002570B9" w:rsidRPr="001844D8" w:rsidRDefault="00A95AAF">
      <w:pPr>
        <w:pStyle w:val="20"/>
        <w:shd w:val="clear" w:color="auto" w:fill="auto"/>
        <w:spacing w:before="0" w:after="0" w:line="324" w:lineRule="exact"/>
        <w:ind w:firstLine="740"/>
        <w:jc w:val="both"/>
      </w:pPr>
      <w:r w:rsidRPr="001844D8">
        <w:t>графа 1 - указывается порядковый номер;</w:t>
      </w:r>
    </w:p>
    <w:p w:rsidR="002570B9" w:rsidRPr="001844D8" w:rsidRDefault="00A95AAF">
      <w:pPr>
        <w:pStyle w:val="20"/>
        <w:shd w:val="clear" w:color="auto" w:fill="auto"/>
        <w:spacing w:before="0" w:after="0" w:line="324" w:lineRule="exact"/>
        <w:ind w:firstLine="740"/>
        <w:jc w:val="both"/>
      </w:pPr>
      <w:r w:rsidRPr="001844D8">
        <w:t>графа 2 - «Фамилия, имя, отчество» — указываются полностью;</w:t>
      </w:r>
    </w:p>
    <w:p w:rsidR="002570B9" w:rsidRPr="001844D8" w:rsidRDefault="00A95AAF">
      <w:pPr>
        <w:pStyle w:val="20"/>
        <w:shd w:val="clear" w:color="auto" w:fill="auto"/>
        <w:spacing w:before="0" w:after="0" w:line="324" w:lineRule="exact"/>
        <w:ind w:firstLine="740"/>
        <w:jc w:val="both"/>
      </w:pPr>
      <w:r w:rsidRPr="001844D8">
        <w:t>графа 3 - «Число, месяц, год рождения и возраст» - проставляются цифровым способом;</w:t>
      </w:r>
    </w:p>
    <w:p w:rsidR="002570B9" w:rsidRPr="001844D8" w:rsidRDefault="00A95AAF">
      <w:pPr>
        <w:pStyle w:val="20"/>
        <w:shd w:val="clear" w:color="auto" w:fill="auto"/>
        <w:spacing w:before="0" w:after="0" w:line="324" w:lineRule="exact"/>
        <w:ind w:firstLine="740"/>
        <w:jc w:val="both"/>
      </w:pPr>
      <w:r w:rsidRPr="001844D8">
        <w:t xml:space="preserve">графа 4 - «Занимаемая должность и дата назначения» - указывается полное наименование должности в соответствии с Законом Краснодарского края от 8 июня 2007 года № </w:t>
      </w:r>
      <w:r w:rsidRPr="001844D8">
        <w:rPr>
          <w:lang w:eastAsia="en-US" w:bidi="en-US"/>
        </w:rPr>
        <w:t>1243-</w:t>
      </w:r>
      <w:r w:rsidRPr="001844D8">
        <w:rPr>
          <w:lang w:val="en-US" w:eastAsia="en-US" w:bidi="en-US"/>
        </w:rPr>
        <w:t>K</w:t>
      </w:r>
      <w:r w:rsidRPr="001844D8">
        <w:rPr>
          <w:lang w:eastAsia="en-US" w:bidi="en-US"/>
        </w:rPr>
        <w:t xml:space="preserve">3 </w:t>
      </w:r>
      <w:r w:rsidRPr="001844D8">
        <w:t>«О Реестре должностей муниципальной службы в Краснодарском крае», а также число, месяц и год начала работы в этой должности;</w:t>
      </w:r>
    </w:p>
    <w:p w:rsidR="002570B9" w:rsidRPr="001844D8" w:rsidRDefault="00A95AAF">
      <w:pPr>
        <w:pStyle w:val="20"/>
        <w:shd w:val="clear" w:color="auto" w:fill="auto"/>
        <w:spacing w:before="0" w:after="0" w:line="320" w:lineRule="exact"/>
        <w:ind w:firstLine="760"/>
        <w:jc w:val="both"/>
      </w:pPr>
      <w:r w:rsidRPr="001844D8">
        <w:t xml:space="preserve">графа 5 - «Стаж муниципальной службы» - указывается стаж муниципальной службы, исчисленный в соответствии с Законом Краснодарского края от 27 сентября 2007 года № </w:t>
      </w:r>
      <w:r w:rsidRPr="001844D8">
        <w:rPr>
          <w:lang w:eastAsia="en-US" w:bidi="en-US"/>
        </w:rPr>
        <w:t>1324-</w:t>
      </w:r>
      <w:r w:rsidRPr="001844D8">
        <w:rPr>
          <w:lang w:val="en-US" w:eastAsia="en-US" w:bidi="en-US"/>
        </w:rPr>
        <w:t>K</w:t>
      </w:r>
      <w:r w:rsidRPr="001844D8">
        <w:rPr>
          <w:lang w:eastAsia="en-US" w:bidi="en-US"/>
        </w:rPr>
        <w:t xml:space="preserve">3 </w:t>
      </w:r>
      <w:r w:rsidRPr="001844D8">
        <w:t>«О порядке исчисления стажа муниципальной службы в Краснодарском крае», а также общее число лет, месяцев и дней по состоянию на 1 января и 1 июля;</w:t>
      </w:r>
    </w:p>
    <w:p w:rsidR="002570B9" w:rsidRPr="001844D8" w:rsidRDefault="00A95AAF">
      <w:pPr>
        <w:pStyle w:val="20"/>
        <w:shd w:val="clear" w:color="auto" w:fill="auto"/>
        <w:spacing w:before="0" w:after="0" w:line="320" w:lineRule="exact"/>
        <w:ind w:firstLine="760"/>
        <w:jc w:val="both"/>
      </w:pPr>
      <w:r w:rsidRPr="001844D8">
        <w:t>графа 6 - «Уровень образования, наименование образовательного учреждения, год окончания, специальность, квалификация» - сведения указываются в предусмотренной последовательности. В случае, если муниципальный служащий окончил более одного образовательного учреждения, сведения указываются в хронологическом порядке;</w:t>
      </w:r>
    </w:p>
    <w:p w:rsidR="002570B9" w:rsidRPr="001844D8" w:rsidRDefault="00A95AAF">
      <w:pPr>
        <w:pStyle w:val="20"/>
        <w:shd w:val="clear" w:color="auto" w:fill="auto"/>
        <w:spacing w:before="0" w:after="0" w:line="320" w:lineRule="exact"/>
        <w:ind w:firstLine="760"/>
        <w:jc w:val="both"/>
      </w:pPr>
      <w:r w:rsidRPr="001844D8">
        <w:t xml:space="preserve">графа 7 - «Классный чин, дата присвоения» - указывается классный чин и дата его присвоения. Графа не заполняется в случае, если муниципальному </w:t>
      </w:r>
      <w:r w:rsidRPr="001844D8">
        <w:lastRenderedPageBreak/>
        <w:t>служащему классный чин не присваивался;</w:t>
      </w:r>
    </w:p>
    <w:p w:rsidR="002570B9" w:rsidRPr="001844D8" w:rsidRDefault="00A95AAF">
      <w:pPr>
        <w:pStyle w:val="20"/>
        <w:shd w:val="clear" w:color="auto" w:fill="auto"/>
        <w:spacing w:before="0" w:after="0" w:line="320" w:lineRule="exact"/>
        <w:ind w:firstLine="760"/>
        <w:jc w:val="both"/>
      </w:pPr>
      <w:r w:rsidRPr="001844D8">
        <w:t>графа 8 - «Повышение квалификации» - указываются сведения о повышении квалификации муниципального служащего за последние три года (наименование образовательного учреждения, направление повышения квалификации, дата выдачи и номер удостоверения);</w:t>
      </w:r>
    </w:p>
    <w:p w:rsidR="002570B9" w:rsidRPr="001844D8" w:rsidRDefault="00A95AAF">
      <w:pPr>
        <w:pStyle w:val="20"/>
        <w:shd w:val="clear" w:color="auto" w:fill="auto"/>
        <w:spacing w:before="0" w:after="0" w:line="320" w:lineRule="exact"/>
        <w:ind w:firstLine="760"/>
        <w:jc w:val="both"/>
      </w:pPr>
      <w:r w:rsidRPr="001844D8">
        <w:t>графа 9 - «Переподготовка» - указываются сведения о профессиональной переподготовке муниципального служащего за последние три года (наименование образовательного учреждения, направление переподготовки, дата выдачи и номер диплома);</w:t>
      </w:r>
    </w:p>
    <w:p w:rsidR="00237D57" w:rsidRDefault="00A95AAF" w:rsidP="00237D57">
      <w:pPr>
        <w:pStyle w:val="20"/>
        <w:shd w:val="clear" w:color="auto" w:fill="auto"/>
        <w:spacing w:before="0" w:after="0" w:line="320" w:lineRule="exact"/>
        <w:ind w:firstLine="760"/>
        <w:jc w:val="both"/>
      </w:pPr>
      <w:r w:rsidRPr="001844D8">
        <w:t>графа 10 - «Аттестация, дата проведения и результаты аттестации» - указывается дата проведения аттестации и ее результат. Графа не заполняется в случае, если муниципальный служащий не проходил аттестацию.</w:t>
      </w:r>
    </w:p>
    <w:p w:rsidR="00237D57" w:rsidRDefault="00237D57" w:rsidP="00237D57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 xml:space="preserve">5. </w:t>
      </w:r>
      <w:r w:rsidR="00A95AAF" w:rsidRPr="001844D8">
        <w:t>Муниципальный служащий, уволенный с муниципальной службы, исключается из Реестра в день увольнения.</w:t>
      </w:r>
    </w:p>
    <w:p w:rsidR="00237D57" w:rsidRDefault="00237D57" w:rsidP="00237D57">
      <w:pPr>
        <w:pStyle w:val="20"/>
        <w:shd w:val="clear" w:color="auto" w:fill="auto"/>
        <w:spacing w:before="0" w:after="0" w:line="320" w:lineRule="exact"/>
        <w:ind w:firstLine="760"/>
        <w:jc w:val="both"/>
      </w:pPr>
      <w:r>
        <w:t xml:space="preserve">6. </w:t>
      </w:r>
      <w:r w:rsidR="00A95AAF" w:rsidRPr="001844D8">
        <w:t>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</w:t>
      </w:r>
      <w:r>
        <w:t>.</w:t>
      </w:r>
    </w:p>
    <w:p w:rsidR="00237D57" w:rsidRDefault="00237D57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237D57" w:rsidRDefault="00237D57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</w:p>
    <w:p w:rsidR="00237D57" w:rsidRDefault="00237D57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  <w:r>
        <w:t>Заместитель главы</w:t>
      </w:r>
    </w:p>
    <w:p w:rsidR="00237D57" w:rsidRDefault="00237D57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  <w:r>
        <w:t>Алексеевского сельского поселения</w:t>
      </w:r>
    </w:p>
    <w:p w:rsidR="00237D57" w:rsidRPr="001844D8" w:rsidRDefault="00237D57" w:rsidP="00237D57">
      <w:pPr>
        <w:pStyle w:val="20"/>
        <w:shd w:val="clear" w:color="auto" w:fill="auto"/>
        <w:tabs>
          <w:tab w:val="left" w:pos="1029"/>
        </w:tabs>
        <w:spacing w:before="0" w:after="0" w:line="240" w:lineRule="auto"/>
        <w:jc w:val="both"/>
      </w:pPr>
      <w:r>
        <w:t>Тихорецкого района                                                                                   Н.М. Кочубей</w:t>
      </w:r>
    </w:p>
    <w:sectPr w:rsidR="00237D57" w:rsidRPr="001844D8" w:rsidSect="001844D8">
      <w:pgSz w:w="12240" w:h="2016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095" w:rsidRDefault="00281095" w:rsidP="002570B9">
      <w:r>
        <w:separator/>
      </w:r>
    </w:p>
  </w:endnote>
  <w:endnote w:type="continuationSeparator" w:id="0">
    <w:p w:rsidR="00281095" w:rsidRDefault="00281095" w:rsidP="0025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095" w:rsidRDefault="00281095"/>
  </w:footnote>
  <w:footnote w:type="continuationSeparator" w:id="0">
    <w:p w:rsidR="00281095" w:rsidRDefault="0028109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24648"/>
    <w:multiLevelType w:val="multilevel"/>
    <w:tmpl w:val="261C5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6D47CA"/>
    <w:multiLevelType w:val="multilevel"/>
    <w:tmpl w:val="B74EDA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2570B9"/>
    <w:rsid w:val="001844D8"/>
    <w:rsid w:val="00237D57"/>
    <w:rsid w:val="002570B9"/>
    <w:rsid w:val="00272546"/>
    <w:rsid w:val="00281095"/>
    <w:rsid w:val="0035447E"/>
    <w:rsid w:val="008F1CF2"/>
    <w:rsid w:val="00A95AAF"/>
    <w:rsid w:val="00B37000"/>
    <w:rsid w:val="00D17295"/>
    <w:rsid w:val="00EB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70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70B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257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570B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z w:val="184"/>
      <w:szCs w:val="184"/>
      <w:u w:val="none"/>
    </w:rPr>
  </w:style>
  <w:style w:type="character" w:customStyle="1" w:styleId="4">
    <w:name w:val="Основной текст (4)_"/>
    <w:basedOn w:val="a0"/>
    <w:link w:val="40"/>
    <w:rsid w:val="0025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570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2570B9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70"/>
      <w:sz w:val="36"/>
      <w:szCs w:val="36"/>
      <w:u w:val="none"/>
    </w:rPr>
  </w:style>
  <w:style w:type="character" w:customStyle="1" w:styleId="115pt0pt">
    <w:name w:val="Заголовок №1 + 15 pt;Не курсив;Интервал 0 pt"/>
    <w:basedOn w:val="1"/>
    <w:rsid w:val="002570B9"/>
    <w:rPr>
      <w:i/>
      <w:i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570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2570B9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570B9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2570B9"/>
    <w:pPr>
      <w:shd w:val="clear" w:color="auto" w:fill="FFFFFF"/>
      <w:spacing w:after="300" w:line="0" w:lineRule="atLeast"/>
      <w:jc w:val="center"/>
    </w:pPr>
    <w:rPr>
      <w:rFonts w:ascii="Lucida Sans Unicode" w:eastAsia="Lucida Sans Unicode" w:hAnsi="Lucida Sans Unicode" w:cs="Lucida Sans Unicode"/>
      <w:i/>
      <w:iCs/>
      <w:sz w:val="184"/>
      <w:szCs w:val="184"/>
    </w:rPr>
  </w:style>
  <w:style w:type="paragraph" w:customStyle="1" w:styleId="40">
    <w:name w:val="Основной текст (4)"/>
    <w:basedOn w:val="a"/>
    <w:link w:val="4"/>
    <w:rsid w:val="002570B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570B9"/>
    <w:pPr>
      <w:shd w:val="clear" w:color="auto" w:fill="FFFFFF"/>
      <w:spacing w:before="420" w:after="3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0">
    <w:name w:val="Заголовок №1"/>
    <w:basedOn w:val="a"/>
    <w:link w:val="1"/>
    <w:rsid w:val="002570B9"/>
    <w:pPr>
      <w:shd w:val="clear" w:color="auto" w:fill="FFFFFF"/>
      <w:spacing w:before="300" w:after="300" w:line="0" w:lineRule="atLeast"/>
      <w:outlineLvl w:val="0"/>
    </w:pPr>
    <w:rPr>
      <w:rFonts w:ascii="Lucida Sans Unicode" w:eastAsia="Lucida Sans Unicode" w:hAnsi="Lucida Sans Unicode" w:cs="Lucida Sans Unicode"/>
      <w:i/>
      <w:iCs/>
      <w:spacing w:val="-70"/>
      <w:sz w:val="36"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1844D8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4D8"/>
    <w:rPr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2023-11-29T12:33:00Z</dcterms:created>
  <dcterms:modified xsi:type="dcterms:W3CDTF">2023-12-01T12:22:00Z</dcterms:modified>
</cp:coreProperties>
</file>