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7466C" w:rsidRPr="0077466C" w:rsidRDefault="00B548FB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8FB">
        <w:rPr>
          <w:rFonts w:ascii="Times New Roman" w:eastAsia="Calibri" w:hAnsi="Times New Roman" w:cs="Times New Roman"/>
          <w:b/>
          <w:sz w:val="28"/>
          <w:szCs w:val="28"/>
        </w:rPr>
        <w:t>2023 – время простых решений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с услугами Роскадастра по Краснодарскому краю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1F6491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палата реорганизована в 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>публично-правовую компанию «</w:t>
      </w:r>
      <w:r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1 января 2023 года. О том, какие услуги для заявителей оказывает 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>филиал ППК «</w:t>
      </w:r>
      <w:r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Краснодарском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05C5">
        <w:rPr>
          <w:rFonts w:ascii="Times New Roman" w:eastAsia="Calibri" w:hAnsi="Times New Roman" w:cs="Times New Roman"/>
          <w:b/>
          <w:sz w:val="28"/>
          <w:szCs w:val="28"/>
        </w:rPr>
        <w:t xml:space="preserve">краю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рассказывает наш эксперт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110E" w:rsidRDefault="00A95785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785">
        <w:rPr>
          <w:rFonts w:ascii="Times New Roman" w:eastAsia="Calibri" w:hAnsi="Times New Roman" w:cs="Times New Roman"/>
          <w:bCs/>
          <w:sz w:val="28"/>
          <w:szCs w:val="28"/>
        </w:rPr>
        <w:t>В соответствии пунктом 1 постановления Правительства РФ</w:t>
      </w:r>
      <w:r w:rsidR="006C70BC">
        <w:rPr>
          <w:rFonts w:ascii="Times New Roman" w:eastAsia="Calibri" w:hAnsi="Times New Roman" w:cs="Times New Roman"/>
          <w:bCs/>
          <w:sz w:val="28"/>
          <w:szCs w:val="28"/>
        </w:rPr>
        <w:t xml:space="preserve"> от 30.07.2022 № </w:t>
      </w:r>
      <w:r w:rsidRPr="00A95785">
        <w:rPr>
          <w:rFonts w:ascii="Times New Roman" w:eastAsia="Calibri" w:hAnsi="Times New Roman" w:cs="Times New Roman"/>
          <w:bCs/>
          <w:sz w:val="28"/>
          <w:szCs w:val="28"/>
        </w:rPr>
        <w:t>1359 «О публично-правовой компании «Роскадастр» 01 января 2023 ФГБУ «ФКП Росреестра» реорганизовано путем одновременного сочетания преобразования и присоединения к публично-правовой компании «Роскадастр» (ППК «Роскадастр»).</w:t>
      </w:r>
    </w:p>
    <w:p w:rsidR="00FA7874" w:rsidRPr="00FA7874" w:rsidRDefault="00FA7874" w:rsidP="00FA787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4E92">
        <w:rPr>
          <w:rFonts w:ascii="Times New Roman" w:eastAsia="Calibri" w:hAnsi="Times New Roman" w:cs="Times New Roman"/>
          <w:bCs/>
          <w:sz w:val="28"/>
          <w:szCs w:val="28"/>
        </w:rPr>
        <w:t>С 01 января 2023</w:t>
      </w:r>
      <w:r w:rsidR="00D62D15" w:rsidRPr="00034E92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Pr="00FA7874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региона </w:t>
      </w:r>
      <w:r w:rsidR="00060E8D">
        <w:rPr>
          <w:rFonts w:ascii="Times New Roman" w:eastAsia="Calibri" w:hAnsi="Times New Roman" w:cs="Times New Roman"/>
          <w:bCs/>
          <w:sz w:val="28"/>
          <w:szCs w:val="28"/>
        </w:rPr>
        <w:t>функционирует</w:t>
      </w:r>
      <w:r w:rsidR="00DD113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455A74">
        <w:rPr>
          <w:rFonts w:ascii="Times New Roman" w:eastAsia="Calibri" w:hAnsi="Times New Roman" w:cs="Times New Roman"/>
          <w:bCs/>
          <w:sz w:val="28"/>
          <w:szCs w:val="28"/>
        </w:rPr>
        <w:t>филиал ПП</w:t>
      </w:r>
      <w:r w:rsidRPr="00FA7874">
        <w:rPr>
          <w:rFonts w:ascii="Times New Roman" w:eastAsia="Calibri" w:hAnsi="Times New Roman" w:cs="Times New Roman"/>
          <w:bCs/>
          <w:sz w:val="28"/>
          <w:szCs w:val="28"/>
        </w:rPr>
        <w:t xml:space="preserve">К «Роскадастр» по Краснодарскому краю, который продолжает оказывать следующие </w:t>
      </w:r>
      <w:hyperlink r:id="rId8" w:history="1">
        <w:r w:rsidRPr="00F60A2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услуги</w:t>
        </w:r>
      </w:hyperlink>
      <w:r w:rsidRPr="00FA787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A7874" w:rsidRPr="00060E8D" w:rsidRDefault="00FA7874" w:rsidP="00060E8D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0A28">
        <w:rPr>
          <w:rFonts w:ascii="Times New Roman" w:eastAsia="Calibri" w:hAnsi="Times New Roman" w:cs="Times New Roman"/>
          <w:b/>
          <w:bCs/>
          <w:sz w:val="28"/>
          <w:szCs w:val="28"/>
        </w:rPr>
        <w:t>выездной прием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заявлений о государственном кадастровом учете (ГКУ) недвижимого имущества и государственной регистрации прав (ГРП) на недвижимое имущество и сделок с ним и прилагаемых к ним документов;</w:t>
      </w:r>
    </w:p>
    <w:p w:rsidR="00FA7874" w:rsidRPr="00060E8D" w:rsidRDefault="00FA7874" w:rsidP="00060E8D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курьерская доставка документов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, подлежащих выдаче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после осуществления ГКУ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недвижимого имущества и ГРП на недвижимое имущество и сделок с ним, в форме документов на бумажном носителе, а также уведомлений об отказе в ГКУ и ГРП, уведомлений о прекращении ГКУ </w:t>
      </w:r>
      <w:r w:rsidR="00011F54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ГРП</w:t>
      </w:r>
      <w:r w:rsidR="00011F5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подлежащих выдаче после осуществления ГКУ </w:t>
      </w:r>
      <w:r w:rsidR="00011F54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ГРП на недвижимое имущество и сделок с ним подлинников представленных заявителем документов в форме документов на бумажном носителе;</w:t>
      </w:r>
    </w:p>
    <w:p w:rsidR="00FA7874" w:rsidRPr="00060E8D" w:rsidRDefault="00FA7874" w:rsidP="00060E8D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курьерская доставка документов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на бумажных носителях,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подлежащих выдаче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заявителям по результатам рассмотрения заявлений о ГКУ и ГРП и других заявлений в сфере ГКУ и ГРП,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не полученных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в установленном порядке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заявителями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, а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также при принятии решения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о возврате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документов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без рассмотрения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A7874" w:rsidRPr="00060E8D" w:rsidRDefault="00FA7874" w:rsidP="00060E8D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услуги по выезду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к заявителю </w:t>
      </w:r>
      <w:r w:rsidRPr="00060E8D">
        <w:rPr>
          <w:rFonts w:ascii="Times New Roman" w:eastAsia="Calibri" w:hAnsi="Times New Roman" w:cs="Times New Roman"/>
          <w:b/>
          <w:bCs/>
          <w:sz w:val="28"/>
          <w:szCs w:val="28"/>
        </w:rPr>
        <w:t>с целью доставки запросов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сведений, содержащихся в </w:t>
      </w:r>
      <w:r w:rsidR="00C16560">
        <w:rPr>
          <w:rFonts w:ascii="Times New Roman" w:eastAsia="Calibri" w:hAnsi="Times New Roman" w:cs="Times New Roman"/>
          <w:bCs/>
          <w:sz w:val="28"/>
          <w:szCs w:val="28"/>
        </w:rPr>
        <w:t>Едином государственном реестре недвижимости (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 w:rsidR="00C1656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, и прилагаемых к ним документов к месту оказания государственных услуг</w:t>
      </w:r>
      <w:r w:rsidR="00BE643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060E8D">
        <w:rPr>
          <w:rFonts w:ascii="Times New Roman" w:eastAsia="Calibri" w:hAnsi="Times New Roman" w:cs="Times New Roman"/>
          <w:bCs/>
          <w:sz w:val="28"/>
          <w:szCs w:val="28"/>
        </w:rPr>
        <w:t>по курьерской доставке заявителям документов, подлежащих выдаче по результатам рассмотрения запросов о предоставлении сведений, содержащихся в ЕГРН.</w:t>
      </w:r>
    </w:p>
    <w:p w:rsidR="00123D09" w:rsidRDefault="00123D09" w:rsidP="00123D0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3D09">
        <w:rPr>
          <w:rFonts w:ascii="Times New Roman" w:eastAsia="Calibri" w:hAnsi="Times New Roman" w:cs="Times New Roman"/>
          <w:b/>
          <w:bCs/>
          <w:sz w:val="28"/>
          <w:szCs w:val="28"/>
        </w:rPr>
        <w:t>Порядки предоставления</w:t>
      </w:r>
      <w:r w:rsidRPr="00123D09">
        <w:rPr>
          <w:rFonts w:ascii="Times New Roman" w:eastAsia="Calibri" w:hAnsi="Times New Roman" w:cs="Times New Roman"/>
          <w:bCs/>
          <w:sz w:val="28"/>
          <w:szCs w:val="28"/>
        </w:rPr>
        <w:t xml:space="preserve"> всех вышеперечисленных </w:t>
      </w:r>
      <w:r w:rsidRPr="00123D09">
        <w:rPr>
          <w:rFonts w:ascii="Times New Roman" w:eastAsia="Calibri" w:hAnsi="Times New Roman" w:cs="Times New Roman"/>
          <w:b/>
          <w:bCs/>
          <w:sz w:val="28"/>
          <w:szCs w:val="28"/>
        </w:rPr>
        <w:t>услуг</w:t>
      </w:r>
      <w:r w:rsidRPr="00123D09">
        <w:rPr>
          <w:rFonts w:ascii="Times New Roman" w:eastAsia="Calibri" w:hAnsi="Times New Roman" w:cs="Times New Roman"/>
          <w:bCs/>
          <w:sz w:val="28"/>
          <w:szCs w:val="28"/>
        </w:rPr>
        <w:t xml:space="preserve">, а также </w:t>
      </w:r>
      <w:r w:rsidRPr="00123D09">
        <w:rPr>
          <w:rFonts w:ascii="Times New Roman" w:eastAsia="Calibri" w:hAnsi="Times New Roman" w:cs="Times New Roman"/>
          <w:b/>
          <w:bCs/>
          <w:sz w:val="28"/>
          <w:szCs w:val="28"/>
        </w:rPr>
        <w:t>размеры платы за их оказание</w:t>
      </w:r>
      <w:r w:rsidRPr="00123D09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Pr="00123D09">
        <w:rPr>
          <w:rFonts w:ascii="Times New Roman" w:eastAsia="Calibri" w:hAnsi="Times New Roman" w:cs="Times New Roman"/>
          <w:b/>
          <w:bCs/>
          <w:sz w:val="28"/>
          <w:szCs w:val="28"/>
        </w:rPr>
        <w:t>2023 году</w:t>
      </w:r>
      <w:r w:rsidRPr="00123D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23D09">
        <w:rPr>
          <w:rFonts w:ascii="Times New Roman" w:eastAsia="Calibri" w:hAnsi="Times New Roman" w:cs="Times New Roman"/>
          <w:b/>
          <w:bCs/>
          <w:sz w:val="28"/>
          <w:szCs w:val="28"/>
        </w:rPr>
        <w:t>сохраняются без изменений</w:t>
      </w:r>
      <w:r w:rsidRPr="00123D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47AD0" w:rsidRPr="007D1F61" w:rsidRDefault="00BF4771" w:rsidP="00123D0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B610C0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Помимо услуг по выездному обслуживанию заявителей Роскадастр по Краснодарскому краю занимается выполнением </w:t>
      </w:r>
      <w:hyperlink r:id="rId9" w:history="1">
        <w:r w:rsidR="00B610C0" w:rsidRPr="007D1F61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кадастровых работ</w:t>
        </w:r>
      </w:hyperlink>
      <w:r w:rsidR="00B610C0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, землеустроительных работ, а также работ, необходимы</w:t>
      </w:r>
      <w:r w:rsidR="008F46C1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х для внесения в ЕГРН сведений </w:t>
      </w:r>
      <w:r w:rsidR="00C10613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 </w:t>
      </w:r>
      <w:hyperlink r:id="rId10" w:history="1">
        <w:r w:rsidR="00C10613" w:rsidRPr="007D1F61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границах</w:t>
        </w:r>
      </w:hyperlink>
      <w:r w:rsidR="00C10613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8F46C1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рамках платных услуг можно воспользоваться персональной </w:t>
      </w:r>
      <w:hyperlink r:id="rId11" w:history="1">
        <w:r w:rsidR="008F46C1" w:rsidRPr="007D1F61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консультацией</w:t>
        </w:r>
      </w:hyperlink>
      <w:r w:rsidR="008F46C1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специалиста ППК «Роскадастр» или принять участие в </w:t>
      </w:r>
      <w:hyperlink r:id="rId12" w:history="1">
        <w:r w:rsidR="008F46C1" w:rsidRPr="007D1F61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обучающих лекциях и семинарах</w:t>
        </w:r>
      </w:hyperlink>
      <w:r w:rsidR="008F46C1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, которые прохо</w:t>
      </w:r>
      <w:r w:rsidR="00F46F4E" w:rsidRPr="007D1F61">
        <w:rPr>
          <w:rFonts w:ascii="Times New Roman" w:eastAsia="Calibri" w:hAnsi="Times New Roman" w:cs="Times New Roman"/>
          <w:bCs/>
          <w:i/>
          <w:sz w:val="28"/>
          <w:szCs w:val="28"/>
        </w:rPr>
        <w:t>дят в онлайн и офлайн форматах»</w:t>
      </w:r>
      <w:r w:rsidR="00F46F4E" w:rsidRPr="007D1F61">
        <w:rPr>
          <w:rFonts w:ascii="Times New Roman" w:eastAsia="Calibri" w:hAnsi="Times New Roman" w:cs="Times New Roman"/>
          <w:bCs/>
          <w:sz w:val="28"/>
          <w:szCs w:val="28"/>
        </w:rPr>
        <w:t xml:space="preserve">, - рассказывает </w:t>
      </w:r>
      <w:r w:rsidR="00F46F4E" w:rsidRPr="007D1F61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планового отдела филиала ППК «Роскадастр» по Краснодарскому краю Мария Киселева.</w:t>
      </w:r>
    </w:p>
    <w:p w:rsidR="00680CEE" w:rsidRDefault="00455A74" w:rsidP="00147A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Также филиал ПП</w:t>
      </w:r>
      <w:r w:rsidR="00584209" w:rsidRPr="007D1F61">
        <w:rPr>
          <w:rFonts w:ascii="Times New Roman" w:eastAsia="Calibri" w:hAnsi="Times New Roman" w:cs="Times New Roman"/>
          <w:bCs/>
          <w:sz w:val="28"/>
          <w:szCs w:val="28"/>
        </w:rPr>
        <w:t>К «Роскадастр» по Краснодарскому</w:t>
      </w:r>
      <w:r w:rsidR="00584209" w:rsidRPr="00584209">
        <w:rPr>
          <w:rFonts w:ascii="Times New Roman" w:eastAsia="Calibri" w:hAnsi="Times New Roman" w:cs="Times New Roman"/>
          <w:bCs/>
          <w:sz w:val="28"/>
          <w:szCs w:val="28"/>
        </w:rPr>
        <w:t xml:space="preserve"> краю имеет право участвовать в судебных заседаниях в качестве судебного эксперта, назначенного судом в порядке, установленном процессуальным законодательством для производства судебной экспертизы и дачи заключения.</w:t>
      </w:r>
    </w:p>
    <w:p w:rsidR="00147AD0" w:rsidRPr="00123D09" w:rsidRDefault="00147AD0" w:rsidP="00147A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7AD0">
        <w:rPr>
          <w:rFonts w:ascii="Times New Roman" w:eastAsia="Calibri" w:hAnsi="Times New Roman" w:cs="Times New Roman"/>
          <w:bCs/>
          <w:sz w:val="28"/>
          <w:szCs w:val="28"/>
        </w:rPr>
        <w:t>Подробную информацию обо всех платных услугах и способах их получения можно уточнить по номеру</w:t>
      </w:r>
      <w:r w:rsidR="001F00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00C4"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8(861)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992-13-02</w:t>
      </w:r>
      <w:r w:rsidRPr="000D07BA">
        <w:rPr>
          <w:rFonts w:ascii="Times New Roman" w:eastAsia="Calibri" w:hAnsi="Times New Roman" w:cs="Times New Roman"/>
          <w:bCs/>
          <w:sz w:val="28"/>
          <w:szCs w:val="28"/>
        </w:rPr>
        <w:t xml:space="preserve"> (доб. 2060 или 2061)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0D07BA">
        <w:rPr>
          <w:rFonts w:ascii="Times New Roman" w:eastAsia="Calibri" w:hAnsi="Times New Roman" w:cs="Times New Roman"/>
          <w:bCs/>
          <w:sz w:val="28"/>
          <w:szCs w:val="28"/>
        </w:rPr>
        <w:t>по e-</w:t>
      </w:r>
      <w:proofErr w:type="spellStart"/>
      <w:r w:rsidRPr="000D07BA">
        <w:rPr>
          <w:rFonts w:ascii="Times New Roman" w:eastAsia="Calibri" w:hAnsi="Times New Roman" w:cs="Times New Roman"/>
          <w:bCs/>
          <w:sz w:val="28"/>
          <w:szCs w:val="28"/>
        </w:rPr>
        <w:t>mail</w:t>
      </w:r>
      <w:proofErr w:type="spellEnd"/>
      <w:r w:rsidRPr="000D07BA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B610C0">
        <w:rPr>
          <w:rFonts w:ascii="Times New Roman" w:eastAsia="Calibri" w:hAnsi="Times New Roman" w:cs="Times New Roman"/>
          <w:bCs/>
          <w:sz w:val="28"/>
          <w:szCs w:val="28"/>
        </w:rPr>
        <w:br/>
      </w:r>
      <w:proofErr w:type="spellStart"/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fgu</w:t>
      </w:r>
      <w:proofErr w:type="spellEnd"/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plan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@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mail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C422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uslugi</w:t>
      </w:r>
      <w:proofErr w:type="spellEnd"/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pay</w:t>
      </w:r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@23.</w:t>
      </w:r>
      <w:proofErr w:type="spellStart"/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kadastr</w:t>
      </w:r>
      <w:proofErr w:type="spellEnd"/>
      <w:r w:rsidRPr="00C4222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Pr="00C4222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0D07B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93D16" w:rsidRDefault="00584209" w:rsidP="00793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4209">
        <w:rPr>
          <w:rFonts w:ascii="Times New Roman" w:eastAsia="Calibri" w:hAnsi="Times New Roman" w:cs="Times New Roman"/>
          <w:bCs/>
          <w:sz w:val="28"/>
          <w:szCs w:val="28"/>
        </w:rPr>
        <w:t xml:space="preserve">Напоминаем, что предоставление платных услуг осуществляется на территории всего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края</w:t>
      </w:r>
      <w:r w:rsidRPr="00584209">
        <w:rPr>
          <w:rFonts w:ascii="Times New Roman" w:eastAsia="Calibri" w:hAnsi="Times New Roman" w:cs="Times New Roman"/>
          <w:bCs/>
          <w:sz w:val="28"/>
          <w:szCs w:val="28"/>
        </w:rPr>
        <w:t xml:space="preserve"> – достаточно обратиться в любой </w:t>
      </w:r>
      <w:r w:rsidR="00455A74">
        <w:rPr>
          <w:rFonts w:ascii="Times New Roman" w:eastAsia="Calibri" w:hAnsi="Times New Roman" w:cs="Times New Roman"/>
          <w:bCs/>
          <w:sz w:val="28"/>
          <w:szCs w:val="28"/>
        </w:rPr>
        <w:t>территориальный отдел филиала ПП</w:t>
      </w:r>
      <w:r w:rsidRPr="00584209">
        <w:rPr>
          <w:rFonts w:ascii="Times New Roman" w:eastAsia="Calibri" w:hAnsi="Times New Roman" w:cs="Times New Roman"/>
          <w:bCs/>
          <w:sz w:val="28"/>
          <w:szCs w:val="28"/>
        </w:rPr>
        <w:t>К «Рос</w:t>
      </w:r>
      <w:r w:rsidR="004654A1">
        <w:rPr>
          <w:rFonts w:ascii="Times New Roman" w:eastAsia="Calibri" w:hAnsi="Times New Roman" w:cs="Times New Roman"/>
          <w:bCs/>
          <w:sz w:val="28"/>
          <w:szCs w:val="28"/>
        </w:rPr>
        <w:t>кадастр» по Краснодарскому краю</w:t>
      </w:r>
      <w:r w:rsidR="00C84A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84209" w:rsidRDefault="00793D16" w:rsidP="00793D1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70634E">
        <w:rPr>
          <w:rFonts w:ascii="Times New Roman" w:eastAsia="Calibri" w:hAnsi="Times New Roman" w:cs="Times New Roman"/>
          <w:bCs/>
          <w:sz w:val="28"/>
          <w:szCs w:val="28"/>
        </w:rPr>
        <w:t xml:space="preserve">елефон </w:t>
      </w:r>
      <w:r w:rsidR="001F00C4">
        <w:rPr>
          <w:rFonts w:ascii="Times New Roman" w:eastAsia="Calibri" w:hAnsi="Times New Roman" w:cs="Times New Roman"/>
          <w:b/>
          <w:bCs/>
          <w:sz w:val="28"/>
          <w:szCs w:val="28"/>
        </w:rPr>
        <w:t>8(861)</w:t>
      </w:r>
      <w:r w:rsidR="0070634E" w:rsidRPr="00584209">
        <w:rPr>
          <w:rFonts w:ascii="Times New Roman" w:eastAsia="Calibri" w:hAnsi="Times New Roman" w:cs="Times New Roman"/>
          <w:b/>
          <w:bCs/>
          <w:sz w:val="28"/>
          <w:szCs w:val="28"/>
        </w:rPr>
        <w:t>992-13-02</w:t>
      </w:r>
      <w:r w:rsidR="000547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+ добавочный номер:</w:t>
      </w:r>
    </w:p>
    <w:tbl>
      <w:tblPr>
        <w:tblStyle w:val="a6"/>
        <w:tblW w:w="10318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798"/>
        <w:gridCol w:w="3454"/>
        <w:gridCol w:w="851"/>
        <w:gridCol w:w="854"/>
      </w:tblGrid>
      <w:tr w:rsidR="00981B8E" w:rsidTr="00DD36A6">
        <w:trPr>
          <w:trHeight w:val="198"/>
        </w:trPr>
        <w:tc>
          <w:tcPr>
            <w:tcW w:w="3510" w:type="dxa"/>
          </w:tcPr>
          <w:p w:rsidR="00981B8E" w:rsidRPr="00584209" w:rsidRDefault="00981B8E" w:rsidP="007063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42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649" w:type="dxa"/>
            <w:gridSpan w:val="2"/>
            <w:shd w:val="clear" w:color="auto" w:fill="D9D9D9" w:themeFill="background1" w:themeFillShade="D9"/>
          </w:tcPr>
          <w:p w:rsidR="00981B8E" w:rsidRPr="00A8748E" w:rsidRDefault="00981B8E" w:rsidP="00DD36A6">
            <w:pPr>
              <w:ind w:left="-14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B27483">
              <w:rPr>
                <w:rFonts w:ascii="Times New Roman" w:eastAsia="Calibri" w:hAnsi="Times New Roman" w:cs="Times New Roman"/>
                <w:b/>
                <w:bCs/>
                <w:sz w:val="24"/>
              </w:rPr>
              <w:t>Добавочный</w:t>
            </w:r>
          </w:p>
        </w:tc>
        <w:tc>
          <w:tcPr>
            <w:tcW w:w="3454" w:type="dxa"/>
          </w:tcPr>
          <w:p w:rsidR="00981B8E" w:rsidRPr="00584209" w:rsidRDefault="00981B8E" w:rsidP="007063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42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705" w:type="dxa"/>
            <w:gridSpan w:val="2"/>
            <w:shd w:val="clear" w:color="auto" w:fill="D9D9D9" w:themeFill="background1" w:themeFillShade="D9"/>
          </w:tcPr>
          <w:p w:rsidR="00981B8E" w:rsidRPr="00B27483" w:rsidRDefault="00981B8E" w:rsidP="00DD36A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B27483">
              <w:rPr>
                <w:rFonts w:ascii="Times New Roman" w:eastAsia="Calibri" w:hAnsi="Times New Roman" w:cs="Times New Roman"/>
                <w:b/>
                <w:bCs/>
                <w:sz w:val="24"/>
              </w:rPr>
              <w:t>Добавочный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Анапа, ул. Советская, 134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4305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Абинск, ул. Кубанская, 18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4011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Темрюк, ул. Таманская, 58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4305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ст. Северская, ул. Петровского, 4 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4261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Армавир, Кирова, 48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4381</w:t>
            </w:r>
          </w:p>
        </w:tc>
        <w:tc>
          <w:tcPr>
            <w:tcW w:w="4305" w:type="dxa"/>
            <w:gridSpan w:val="2"/>
            <w:vAlign w:val="center"/>
          </w:tcPr>
          <w:p w:rsidR="0070634E" w:rsidRPr="00654525" w:rsidRDefault="0070634E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Кущевская, пер. Школьный, 55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70634E" w:rsidRPr="00654525" w:rsidRDefault="0070634E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4171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Новокубанск, ул. Советская, 80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Ейск</w:t>
            </w:r>
            <w:r w:rsidR="00981B8E">
              <w:rPr>
                <w:rFonts w:ascii="Times New Roman" w:hAnsi="Times New Roman" w:cs="Times New Roman"/>
                <w:sz w:val="24"/>
                <w:szCs w:val="24"/>
              </w:rPr>
              <w:t>, ул. Янышева/Ростовская, 58/99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4081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Отрадная, ул. Красная, 67/11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DD36A6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</w:t>
            </w:r>
            <w:r w:rsidR="00363824"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ул. Коммунаров, 86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с. Успенское, ул. Ленина, 244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Лабинск, ул. Константинова, 59/1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4181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Апшеронск, ул. Ворошилова, 54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Курганинск, ул. Таманская, 56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Белореченск, пер. Родниковый, 5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4391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. Мостовской, ул. Ленина, 12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Горячий Ключ,  ул. Ленина, 97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4411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Новороссийск, ул. Бирюзова, 6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4471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Динская, ул. Кирпичная, 51, корп. В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4071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Геленджик, ул. Горького, 11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Кореновск, ул. Коммунаров, 78 Б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4121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Красная, 36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4271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Усть-Лабинск, ул. Октябрьская, 61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4351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Калининская, ул. Советская, 44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4102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6F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  <w:r w:rsidR="006F0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ул. Крестьянская, 149 А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F07DF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</w:t>
            </w:r>
            <w:r w:rsidR="006F0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211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Старощербиновская, ул. Советов, 64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ст. Каневская, ул. </w:t>
            </w:r>
            <w:proofErr w:type="spellStart"/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Свердликова</w:t>
            </w:r>
            <w:proofErr w:type="spellEnd"/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Сочи, ул. Войкова, 45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486AE8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  <w:r w:rsidR="00363824"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4496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Туапсе, ул. Спинова, 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486AE8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4331</w:t>
            </w:r>
            <w:r w:rsidR="00363824"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4332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Орджоникидзе, 32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Брюховецкая, ул. Октябрьская, 6А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292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Тимашевск, ул. Пионерская, 97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4311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spellStart"/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Приморско-Ахтарск, ул. Мира, 27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Краснодар, ул. Уральская, 79/1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Тихорецк, ул. Калинина, 22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4321</w:t>
            </w:r>
          </w:p>
        </w:tc>
      </w:tr>
      <w:tr w:rsidR="00363824" w:rsidTr="00981B8E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Кропоткин, пер. Коммунальный, 8/1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4441</w:t>
            </w:r>
          </w:p>
        </w:tc>
        <w:tc>
          <w:tcPr>
            <w:tcW w:w="4305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Выселки, ул. Лунева, 29а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4051</w:t>
            </w:r>
          </w:p>
        </w:tc>
      </w:tr>
      <w:tr w:rsidR="00363824" w:rsidTr="00E866D6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  <w:r w:rsidR="00DD3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29 А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4061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Ленина, д. 102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</w:tr>
      <w:tr w:rsidR="00363824" w:rsidTr="00E866D6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ст. Тбилисская, ул. Новая, 7 Б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4291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с. Белая Глина</w:t>
            </w:r>
            <w:r w:rsidR="00DD3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123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4031</w:t>
            </w:r>
          </w:p>
        </w:tc>
      </w:tr>
      <w:tr w:rsidR="00363824" w:rsidTr="00E866D6">
        <w:tc>
          <w:tcPr>
            <w:tcW w:w="4361" w:type="dxa"/>
            <w:gridSpan w:val="2"/>
            <w:vAlign w:val="center"/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г. Крымск, ул. Фадеева, 15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25"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3824" w:rsidRPr="00654525" w:rsidRDefault="00363824" w:rsidP="0036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824" w:rsidRPr="00654525" w:rsidRDefault="00363824" w:rsidP="0036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66552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771"/>
        <w:gridCol w:w="4296"/>
      </w:tblGrid>
      <w:tr w:rsidR="0077466C" w:rsidRPr="0077466C" w:rsidTr="003910FE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B3592F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77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2F" w:rsidRDefault="00B3592F">
      <w:pPr>
        <w:spacing w:after="0" w:line="240" w:lineRule="auto"/>
      </w:pPr>
      <w:r>
        <w:separator/>
      </w:r>
    </w:p>
  </w:endnote>
  <w:endnote w:type="continuationSeparator" w:id="0">
    <w:p w:rsidR="00B3592F" w:rsidRDefault="00B3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2F" w:rsidRDefault="00B3592F">
      <w:pPr>
        <w:spacing w:after="0" w:line="240" w:lineRule="auto"/>
      </w:pPr>
      <w:r>
        <w:separator/>
      </w:r>
    </w:p>
  </w:footnote>
  <w:footnote w:type="continuationSeparator" w:id="0">
    <w:p w:rsidR="00B3592F" w:rsidRDefault="00B3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A927F68"/>
    <w:multiLevelType w:val="hybridMultilevel"/>
    <w:tmpl w:val="FFFCF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11F54"/>
    <w:rsid w:val="00034E92"/>
    <w:rsid w:val="00054732"/>
    <w:rsid w:val="00060E8D"/>
    <w:rsid w:val="000A3BEE"/>
    <w:rsid w:val="000B3C35"/>
    <w:rsid w:val="000B6713"/>
    <w:rsid w:val="000D07BA"/>
    <w:rsid w:val="00105E04"/>
    <w:rsid w:val="00123D09"/>
    <w:rsid w:val="00147AD0"/>
    <w:rsid w:val="00195961"/>
    <w:rsid w:val="001B292D"/>
    <w:rsid w:val="001D6A8E"/>
    <w:rsid w:val="001F00C4"/>
    <w:rsid w:val="001F6491"/>
    <w:rsid w:val="0023144D"/>
    <w:rsid w:val="00296584"/>
    <w:rsid w:val="002A3D2C"/>
    <w:rsid w:val="002A7703"/>
    <w:rsid w:val="002D3275"/>
    <w:rsid w:val="00363824"/>
    <w:rsid w:val="00371A6B"/>
    <w:rsid w:val="0037475B"/>
    <w:rsid w:val="003910FE"/>
    <w:rsid w:val="003B2F2F"/>
    <w:rsid w:val="003B4595"/>
    <w:rsid w:val="003C491C"/>
    <w:rsid w:val="0041190C"/>
    <w:rsid w:val="0043119C"/>
    <w:rsid w:val="00444E74"/>
    <w:rsid w:val="00455A74"/>
    <w:rsid w:val="004654A1"/>
    <w:rsid w:val="00477694"/>
    <w:rsid w:val="00482465"/>
    <w:rsid w:val="00486AE8"/>
    <w:rsid w:val="004B5E36"/>
    <w:rsid w:val="00515CD5"/>
    <w:rsid w:val="005572EC"/>
    <w:rsid w:val="00584209"/>
    <w:rsid w:val="0058459D"/>
    <w:rsid w:val="00584D0E"/>
    <w:rsid w:val="00587B9C"/>
    <w:rsid w:val="005B1726"/>
    <w:rsid w:val="005E110E"/>
    <w:rsid w:val="00605BC7"/>
    <w:rsid w:val="00654525"/>
    <w:rsid w:val="0066552E"/>
    <w:rsid w:val="006744D8"/>
    <w:rsid w:val="00680CEE"/>
    <w:rsid w:val="006C70BC"/>
    <w:rsid w:val="006F07DF"/>
    <w:rsid w:val="0070634E"/>
    <w:rsid w:val="007269D4"/>
    <w:rsid w:val="007363B8"/>
    <w:rsid w:val="00743E3C"/>
    <w:rsid w:val="00757B7E"/>
    <w:rsid w:val="0077466C"/>
    <w:rsid w:val="00793D16"/>
    <w:rsid w:val="007A2A78"/>
    <w:rsid w:val="007A7ECE"/>
    <w:rsid w:val="007D1F61"/>
    <w:rsid w:val="00800763"/>
    <w:rsid w:val="008421FF"/>
    <w:rsid w:val="00890A71"/>
    <w:rsid w:val="00894197"/>
    <w:rsid w:val="008D7164"/>
    <w:rsid w:val="008D7A24"/>
    <w:rsid w:val="008F46C1"/>
    <w:rsid w:val="00981B8E"/>
    <w:rsid w:val="00982095"/>
    <w:rsid w:val="009B21F3"/>
    <w:rsid w:val="009C53B6"/>
    <w:rsid w:val="009E1D67"/>
    <w:rsid w:val="00A14247"/>
    <w:rsid w:val="00A32927"/>
    <w:rsid w:val="00A64E18"/>
    <w:rsid w:val="00A8748E"/>
    <w:rsid w:val="00A95785"/>
    <w:rsid w:val="00AB6803"/>
    <w:rsid w:val="00B02613"/>
    <w:rsid w:val="00B17273"/>
    <w:rsid w:val="00B27483"/>
    <w:rsid w:val="00B3592F"/>
    <w:rsid w:val="00B548FB"/>
    <w:rsid w:val="00B610C0"/>
    <w:rsid w:val="00B7027B"/>
    <w:rsid w:val="00B81FBC"/>
    <w:rsid w:val="00BA0773"/>
    <w:rsid w:val="00BB51B9"/>
    <w:rsid w:val="00BB6EA8"/>
    <w:rsid w:val="00BE6431"/>
    <w:rsid w:val="00BF4771"/>
    <w:rsid w:val="00C10613"/>
    <w:rsid w:val="00C16560"/>
    <w:rsid w:val="00C23E3F"/>
    <w:rsid w:val="00C42221"/>
    <w:rsid w:val="00C84AB6"/>
    <w:rsid w:val="00C92FF9"/>
    <w:rsid w:val="00CF6E08"/>
    <w:rsid w:val="00D21BB8"/>
    <w:rsid w:val="00D62D15"/>
    <w:rsid w:val="00D75255"/>
    <w:rsid w:val="00DA227D"/>
    <w:rsid w:val="00DC2396"/>
    <w:rsid w:val="00DD1132"/>
    <w:rsid w:val="00DD36A6"/>
    <w:rsid w:val="00DF4926"/>
    <w:rsid w:val="00DF64B3"/>
    <w:rsid w:val="00E00A4E"/>
    <w:rsid w:val="00E62C70"/>
    <w:rsid w:val="00E866D6"/>
    <w:rsid w:val="00EA5909"/>
    <w:rsid w:val="00ED5911"/>
    <w:rsid w:val="00EF13F5"/>
    <w:rsid w:val="00F11092"/>
    <w:rsid w:val="00F46F4E"/>
    <w:rsid w:val="00F605C5"/>
    <w:rsid w:val="00F60A28"/>
    <w:rsid w:val="00FA7874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A2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0A28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8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B02613"/>
    <w:rPr>
      <w:color w:val="808080"/>
    </w:rPr>
  </w:style>
  <w:style w:type="table" w:styleId="a8">
    <w:name w:val="Grid Table Light"/>
    <w:basedOn w:val="a1"/>
    <w:uiPriority w:val="40"/>
    <w:rsid w:val="003638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korporativnyy-universit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poluchit-konsultatsiy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kadastr.ru/services/podgotovka-dokumentov-dlya-vneseniya-svedeniy-v-reestr-grani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kadastrovye-raboty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79A4-637A-4E88-8F3E-321241E4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</cp:revision>
  <dcterms:created xsi:type="dcterms:W3CDTF">2023-01-18T09:48:00Z</dcterms:created>
  <dcterms:modified xsi:type="dcterms:W3CDTF">2023-01-30T10:59:00Z</dcterms:modified>
</cp:coreProperties>
</file>