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D2" w:rsidRDefault="00A21654" w:rsidP="00D301D2">
      <w:pPr>
        <w:spacing w:after="0" w:line="240" w:lineRule="auto"/>
        <w:ind w:firstLine="5387"/>
      </w:pPr>
      <w:r>
        <w:t>ПРИЛОЖЕНИЕ № 4</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D301D2" w:rsidP="00D301D2">
      <w:pPr>
        <w:tabs>
          <w:tab w:val="left" w:pos="0"/>
          <w:tab w:val="left" w:pos="1402"/>
          <w:tab w:val="left" w:pos="4095"/>
        </w:tabs>
        <w:spacing w:after="0" w:line="240" w:lineRule="auto"/>
        <w:ind w:firstLine="5387"/>
      </w:pPr>
      <w:r>
        <w:t xml:space="preserve">от </w:t>
      </w:r>
      <w:r w:rsidR="00C40FB7">
        <w:t xml:space="preserve">24.04.2019 </w:t>
      </w:r>
      <w:r>
        <w:t xml:space="preserve">г. № </w:t>
      </w:r>
      <w:r w:rsidR="00C40FB7">
        <w:t>230</w:t>
      </w:r>
    </w:p>
    <w:p w:rsidR="00D301D2" w:rsidRDefault="00D301D2" w:rsidP="00D301D2">
      <w:pPr>
        <w:spacing w:after="0" w:line="240" w:lineRule="auto"/>
      </w:pPr>
    </w:p>
    <w:p w:rsidR="00D301D2" w:rsidRDefault="00D301D2" w:rsidP="00D301D2">
      <w:pPr>
        <w:spacing w:after="0" w:line="240" w:lineRule="auto"/>
        <w:ind w:firstLine="5387"/>
      </w:pPr>
      <w:r>
        <w:t>«ПРИЛОЖЕНИЕ № 5</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D301D2" w:rsidP="00D301D2">
      <w:pPr>
        <w:tabs>
          <w:tab w:val="left" w:pos="0"/>
          <w:tab w:val="left" w:pos="1402"/>
          <w:tab w:val="left" w:pos="4095"/>
        </w:tabs>
        <w:spacing w:after="0" w:line="240" w:lineRule="auto"/>
        <w:ind w:firstLine="5387"/>
      </w:pPr>
      <w:r>
        <w:t>от 13.12.2018 г. № 215</w:t>
      </w:r>
    </w:p>
    <w:p w:rsidR="00D301D2" w:rsidRDefault="00D301D2" w:rsidP="00D301D2">
      <w:pPr>
        <w:spacing w:after="0" w:line="240" w:lineRule="auto"/>
        <w:ind w:left="5400"/>
      </w:pPr>
      <w:r>
        <w:t>(в редакции решения Совета</w:t>
      </w:r>
    </w:p>
    <w:p w:rsidR="00D301D2" w:rsidRDefault="00D301D2" w:rsidP="00D301D2">
      <w:pPr>
        <w:tabs>
          <w:tab w:val="left" w:pos="0"/>
          <w:tab w:val="left" w:pos="1402"/>
          <w:tab w:val="left" w:pos="4095"/>
        </w:tabs>
        <w:spacing w:after="0" w:line="240" w:lineRule="auto"/>
        <w:ind w:left="5400" w:hanging="438"/>
        <w:jc w:val="both"/>
      </w:pPr>
      <w:r>
        <w:t xml:space="preserve">     Алексеевского сельского поселения</w:t>
      </w:r>
    </w:p>
    <w:p w:rsidR="00D301D2" w:rsidRDefault="00D301D2" w:rsidP="00D301D2">
      <w:pPr>
        <w:tabs>
          <w:tab w:val="left" w:pos="0"/>
          <w:tab w:val="left" w:pos="1402"/>
          <w:tab w:val="left" w:pos="4095"/>
        </w:tabs>
        <w:spacing w:after="0" w:line="240" w:lineRule="auto"/>
        <w:ind w:left="5400"/>
        <w:jc w:val="both"/>
      </w:pPr>
      <w:r>
        <w:t>Тихорецкого района</w:t>
      </w:r>
    </w:p>
    <w:p w:rsidR="00D301D2" w:rsidRDefault="00D301D2" w:rsidP="00D301D2">
      <w:pPr>
        <w:tabs>
          <w:tab w:val="left" w:pos="0"/>
          <w:tab w:val="left" w:pos="1402"/>
          <w:tab w:val="left" w:pos="4095"/>
        </w:tabs>
        <w:spacing w:after="0" w:line="240" w:lineRule="auto"/>
        <w:ind w:firstLine="5387"/>
      </w:pPr>
      <w:r>
        <w:t xml:space="preserve">от </w:t>
      </w:r>
      <w:r w:rsidR="00C40FB7">
        <w:t>24.04.2019</w:t>
      </w:r>
      <w:r>
        <w:t xml:space="preserve"> г. № </w:t>
      </w:r>
      <w:r w:rsidR="00C40FB7">
        <w:t>230</w:t>
      </w:r>
      <w:r>
        <w:t>)</w:t>
      </w:r>
    </w:p>
    <w:p w:rsidR="00AA1F29" w:rsidRDefault="00AA1F29" w:rsidP="00D301D2">
      <w:pPr>
        <w:tabs>
          <w:tab w:val="left" w:pos="1173"/>
          <w:tab w:val="left" w:pos="5113"/>
          <w:tab w:val="left" w:pos="5713"/>
          <w:tab w:val="left" w:pos="6173"/>
          <w:tab w:val="left" w:pos="6949"/>
          <w:tab w:val="left" w:pos="7729"/>
        </w:tabs>
        <w:spacing w:after="0" w:line="240" w:lineRule="auto"/>
      </w:pPr>
    </w:p>
    <w:p w:rsidR="00227A6A" w:rsidRPr="00AA1F29" w:rsidRDefault="00227A6A" w:rsidP="00AA1F29">
      <w:pPr>
        <w:tabs>
          <w:tab w:val="left" w:pos="1173"/>
          <w:tab w:val="left" w:pos="5113"/>
          <w:tab w:val="left" w:pos="5713"/>
          <w:tab w:val="left" w:pos="6173"/>
          <w:tab w:val="left" w:pos="6949"/>
          <w:tab w:val="left" w:pos="7729"/>
        </w:tabs>
        <w:spacing w:after="0" w:line="240" w:lineRule="auto"/>
        <w:jc w:val="center"/>
      </w:pPr>
    </w:p>
    <w:p w:rsidR="00333E43" w:rsidRDefault="00333E43" w:rsidP="00AA1F29">
      <w:pPr>
        <w:tabs>
          <w:tab w:val="left" w:pos="1173"/>
          <w:tab w:val="left" w:pos="5113"/>
          <w:tab w:val="left" w:pos="5713"/>
          <w:tab w:val="left" w:pos="6173"/>
          <w:tab w:val="left" w:pos="6949"/>
          <w:tab w:val="left" w:pos="7729"/>
        </w:tabs>
        <w:spacing w:after="0"/>
        <w:jc w:val="center"/>
        <w:rPr>
          <w:b/>
        </w:rPr>
      </w:pPr>
      <w:r w:rsidRPr="00B05E2D">
        <w:rPr>
          <w:b/>
        </w:rPr>
        <w:t xml:space="preserve">Распределение бюджетных </w:t>
      </w:r>
      <w:r w:rsidR="00EF35CC">
        <w:rPr>
          <w:b/>
        </w:rPr>
        <w:t>а</w:t>
      </w:r>
      <w:r w:rsidRPr="00B05E2D">
        <w:rPr>
          <w:b/>
        </w:rPr>
        <w:t>ссигнований  по целевым статьям (муниципальным программам Алексеевского сельского поселения Тихорецкого района и непрограммным направлениям деятельности), группам видов расходов классиф</w:t>
      </w:r>
      <w:r w:rsidR="00227A6A">
        <w:rPr>
          <w:b/>
        </w:rPr>
        <w:t>икации расходов бюджетов на 2019</w:t>
      </w:r>
      <w:r w:rsidRPr="00B05E2D">
        <w:rPr>
          <w:b/>
        </w:rPr>
        <w:t xml:space="preserve"> год</w:t>
      </w:r>
    </w:p>
    <w:p w:rsidR="00EF35CC" w:rsidRPr="00AA1F29" w:rsidRDefault="00EF35CC" w:rsidP="00AA1F29">
      <w:pPr>
        <w:tabs>
          <w:tab w:val="left" w:pos="1173"/>
          <w:tab w:val="left" w:pos="5113"/>
          <w:tab w:val="left" w:pos="5713"/>
          <w:tab w:val="left" w:pos="6173"/>
          <w:tab w:val="left" w:pos="6949"/>
          <w:tab w:val="left" w:pos="7729"/>
        </w:tabs>
        <w:spacing w:after="0"/>
        <w:jc w:val="center"/>
      </w:pPr>
    </w:p>
    <w:p w:rsidR="00333E43" w:rsidRPr="00B05E2D" w:rsidRDefault="00333E43" w:rsidP="00333E43">
      <w:pPr>
        <w:tabs>
          <w:tab w:val="left" w:pos="1173"/>
          <w:tab w:val="left" w:pos="5113"/>
          <w:tab w:val="left" w:pos="5713"/>
          <w:tab w:val="left" w:pos="6173"/>
          <w:tab w:val="left" w:pos="6949"/>
          <w:tab w:val="left" w:pos="7729"/>
        </w:tabs>
        <w:ind w:left="93"/>
        <w:jc w:val="right"/>
      </w:pPr>
      <w:r w:rsidRPr="00B05E2D">
        <w:t>тыс. рублей</w:t>
      </w:r>
    </w:p>
    <w:tbl>
      <w:tblPr>
        <w:tblW w:w="0" w:type="auto"/>
        <w:tblInd w:w="88" w:type="dxa"/>
        <w:tblLayout w:type="fixed"/>
        <w:tblLook w:val="0000"/>
      </w:tblPr>
      <w:tblGrid>
        <w:gridCol w:w="866"/>
        <w:gridCol w:w="3109"/>
        <w:gridCol w:w="3600"/>
        <w:gridCol w:w="720"/>
        <w:gridCol w:w="1450"/>
      </w:tblGrid>
      <w:tr w:rsidR="00333E43" w:rsidRPr="00B05E2D">
        <w:trPr>
          <w:trHeight w:val="799"/>
        </w:trPr>
        <w:tc>
          <w:tcPr>
            <w:tcW w:w="866"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 п/п</w:t>
            </w:r>
          </w:p>
        </w:tc>
        <w:tc>
          <w:tcPr>
            <w:tcW w:w="3109"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Наименование</w:t>
            </w:r>
          </w:p>
        </w:tc>
        <w:tc>
          <w:tcPr>
            <w:tcW w:w="360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ЦСР</w:t>
            </w:r>
          </w:p>
        </w:tc>
        <w:tc>
          <w:tcPr>
            <w:tcW w:w="72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ВР</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Сумма</w:t>
            </w:r>
          </w:p>
        </w:tc>
      </w:tr>
      <w:tr w:rsidR="00333E43" w:rsidRPr="00B05E2D">
        <w:trPr>
          <w:trHeight w:val="271"/>
        </w:trPr>
        <w:tc>
          <w:tcPr>
            <w:tcW w:w="866"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1</w:t>
            </w:r>
          </w:p>
        </w:tc>
        <w:tc>
          <w:tcPr>
            <w:tcW w:w="3109"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w:t>
            </w:r>
          </w:p>
        </w:tc>
        <w:tc>
          <w:tcPr>
            <w:tcW w:w="360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3</w:t>
            </w:r>
          </w:p>
        </w:tc>
        <w:tc>
          <w:tcPr>
            <w:tcW w:w="72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4</w:t>
            </w:r>
          </w:p>
        </w:tc>
        <w:tc>
          <w:tcPr>
            <w:tcW w:w="1450" w:type="dxa"/>
            <w:tcBorders>
              <w:top w:val="single" w:sz="4" w:space="0" w:color="000000"/>
              <w:left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5</w:t>
            </w:r>
          </w:p>
        </w:tc>
      </w:tr>
    </w:tbl>
    <w:p w:rsidR="00333E43" w:rsidRPr="00B05E2D" w:rsidRDefault="00333E43" w:rsidP="00333E43">
      <w:pPr>
        <w:spacing w:after="0" w:line="240" w:lineRule="auto"/>
        <w:rPr>
          <w:sz w:val="24"/>
          <w:szCs w:val="24"/>
        </w:rPr>
      </w:pPr>
    </w:p>
    <w:tbl>
      <w:tblPr>
        <w:tblW w:w="9659" w:type="dxa"/>
        <w:tblInd w:w="88" w:type="dxa"/>
        <w:tblLayout w:type="fixed"/>
        <w:tblLook w:val="0000"/>
      </w:tblPr>
      <w:tblGrid>
        <w:gridCol w:w="866"/>
        <w:gridCol w:w="3109"/>
        <w:gridCol w:w="1566"/>
        <w:gridCol w:w="858"/>
        <w:gridCol w:w="815"/>
        <w:gridCol w:w="319"/>
        <w:gridCol w:w="851"/>
        <w:gridCol w:w="1275"/>
      </w:tblGrid>
      <w:tr w:rsidR="00333E43" w:rsidRPr="00B05E2D">
        <w:trPr>
          <w:trHeight w:val="340"/>
        </w:trPr>
        <w:tc>
          <w:tcPr>
            <w:tcW w:w="866" w:type="dxa"/>
            <w:tcBorders>
              <w:top w:val="single" w:sz="4" w:space="0" w:color="auto"/>
            </w:tcBorders>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tcBorders>
              <w:top w:val="single" w:sz="4" w:space="0" w:color="auto"/>
            </w:tcBorders>
            <w:shd w:val="clear" w:color="auto" w:fill="auto"/>
            <w:vAlign w:val="center"/>
          </w:tcPr>
          <w:p w:rsidR="00333E43" w:rsidRPr="00333E43" w:rsidRDefault="00333E43" w:rsidP="00333E43">
            <w:pPr>
              <w:snapToGrid w:val="0"/>
              <w:spacing w:after="0" w:line="240" w:lineRule="auto"/>
              <w:rPr>
                <w:b/>
                <w:sz w:val="24"/>
                <w:szCs w:val="24"/>
              </w:rPr>
            </w:pPr>
            <w:r w:rsidRPr="00333E43">
              <w:rPr>
                <w:b/>
                <w:sz w:val="24"/>
                <w:szCs w:val="24"/>
              </w:rPr>
              <w:t>ВСЕГО</w:t>
            </w:r>
          </w:p>
        </w:tc>
        <w:tc>
          <w:tcPr>
            <w:tcW w:w="1566"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8"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15" w:type="dxa"/>
            <w:tcBorders>
              <w:top w:val="single" w:sz="4" w:space="0" w:color="auto"/>
            </w:tcBorders>
          </w:tcPr>
          <w:p w:rsidR="00333E43" w:rsidRPr="00333E43" w:rsidRDefault="00333E43" w:rsidP="00333E43">
            <w:pPr>
              <w:snapToGrid w:val="0"/>
              <w:spacing w:after="0" w:line="240" w:lineRule="auto"/>
              <w:jc w:val="center"/>
              <w:rPr>
                <w:b/>
                <w:sz w:val="24"/>
                <w:szCs w:val="24"/>
              </w:rPr>
            </w:pPr>
          </w:p>
        </w:tc>
        <w:tc>
          <w:tcPr>
            <w:tcW w:w="319"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1"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1275" w:type="dxa"/>
            <w:tcBorders>
              <w:top w:val="single" w:sz="4" w:space="0" w:color="auto"/>
            </w:tcBorders>
            <w:shd w:val="clear" w:color="auto" w:fill="auto"/>
            <w:vAlign w:val="center"/>
          </w:tcPr>
          <w:p w:rsidR="00333E43" w:rsidRPr="00333E43" w:rsidRDefault="00C40FB7" w:rsidP="00333E43">
            <w:pPr>
              <w:tabs>
                <w:tab w:val="left" w:pos="1201"/>
                <w:tab w:val="left" w:pos="1682"/>
              </w:tabs>
              <w:snapToGrid w:val="0"/>
              <w:spacing w:after="0" w:line="240" w:lineRule="auto"/>
              <w:jc w:val="right"/>
              <w:rPr>
                <w:b/>
                <w:sz w:val="24"/>
                <w:szCs w:val="24"/>
              </w:rPr>
            </w:pPr>
            <w:r>
              <w:rPr>
                <w:b/>
                <w:sz w:val="24"/>
                <w:szCs w:val="24"/>
              </w:rPr>
              <w:t>39065,6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гражданского общества" </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2100000000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7937F5" w:rsidP="00333E43">
            <w:pPr>
              <w:tabs>
                <w:tab w:val="left" w:pos="1367"/>
                <w:tab w:val="left" w:pos="1682"/>
              </w:tabs>
              <w:snapToGrid w:val="0"/>
              <w:spacing w:after="0" w:line="240" w:lineRule="auto"/>
              <w:jc w:val="right"/>
              <w:rPr>
                <w:sz w:val="24"/>
                <w:szCs w:val="24"/>
              </w:rPr>
            </w:pPr>
            <w:r>
              <w:rPr>
                <w:sz w:val="24"/>
                <w:szCs w:val="24"/>
              </w:rPr>
              <w:t>96</w:t>
            </w:r>
            <w:r w:rsidR="001E0AEA">
              <w:rPr>
                <w:sz w:val="24"/>
                <w:szCs w:val="24"/>
              </w:rPr>
              <w:t>2,0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Поддержка общественных инициатив</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622C20" w:rsidP="001465E4">
            <w:pPr>
              <w:tabs>
                <w:tab w:val="left" w:pos="1367"/>
                <w:tab w:val="left" w:pos="1682"/>
              </w:tabs>
              <w:snapToGrid w:val="0"/>
              <w:spacing w:after="0" w:line="240" w:lineRule="auto"/>
              <w:jc w:val="right"/>
              <w:rPr>
                <w:bCs/>
                <w:sz w:val="24"/>
                <w:szCs w:val="24"/>
              </w:rPr>
            </w:pPr>
            <w:r>
              <w:rPr>
                <w:bCs/>
                <w:sz w:val="24"/>
                <w:szCs w:val="24"/>
              </w:rPr>
              <w:t>4</w:t>
            </w:r>
            <w:r w:rsidR="001465E4">
              <w:rPr>
                <w:bCs/>
                <w:sz w:val="24"/>
                <w:szCs w:val="24"/>
              </w:rPr>
              <w:t>34</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Финансовое обеспечение поддержки общественных инициатив Алексеевского сельского поселения Тихорецкого района</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622C20" w:rsidP="001465E4">
            <w:pPr>
              <w:tabs>
                <w:tab w:val="left" w:pos="1367"/>
                <w:tab w:val="left" w:pos="1682"/>
              </w:tabs>
              <w:snapToGrid w:val="0"/>
              <w:spacing w:after="0" w:line="240" w:lineRule="auto"/>
              <w:jc w:val="right"/>
              <w:rPr>
                <w:bCs/>
                <w:sz w:val="24"/>
                <w:szCs w:val="24"/>
              </w:rPr>
            </w:pPr>
            <w:r>
              <w:rPr>
                <w:bCs/>
                <w:sz w:val="24"/>
                <w:szCs w:val="24"/>
              </w:rPr>
              <w:t>4</w:t>
            </w:r>
            <w:r w:rsidR="001465E4">
              <w:rPr>
                <w:bCs/>
                <w:sz w:val="24"/>
                <w:szCs w:val="24"/>
              </w:rPr>
              <w:t>34</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 xml:space="preserve">Об утверждении положения о пенсии за выслугу лет </w:t>
            </w:r>
            <w:r w:rsidRPr="00B05E2D">
              <w:rPr>
                <w:bCs/>
                <w:sz w:val="24"/>
                <w:szCs w:val="24"/>
              </w:rPr>
              <w:lastRenderedPageBreak/>
              <w:t>отдельным категориям работников Тихорецкого района, лицам, замещавшим муниципальные должности, должности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r w:rsidRPr="00B05E2D">
              <w:rPr>
                <w:sz w:val="24"/>
                <w:szCs w:val="24"/>
              </w:rPr>
              <w:lastRenderedPageBreak/>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1465E4">
            <w:pPr>
              <w:snapToGrid w:val="0"/>
              <w:spacing w:after="0" w:line="240" w:lineRule="auto"/>
              <w:jc w:val="right"/>
              <w:rPr>
                <w:sz w:val="24"/>
                <w:szCs w:val="24"/>
              </w:rPr>
            </w:pPr>
            <w:r w:rsidRPr="00B05E2D">
              <w:rPr>
                <w:sz w:val="24"/>
                <w:szCs w:val="24"/>
              </w:rPr>
              <w:t>3</w:t>
            </w:r>
            <w:r w:rsidR="001465E4">
              <w:rPr>
                <w:sz w:val="24"/>
                <w:szCs w:val="24"/>
              </w:rPr>
              <w:t>84</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sidRPr="00B05E2D">
              <w:rPr>
                <w:sz w:val="24"/>
                <w:szCs w:val="24"/>
              </w:rPr>
              <w:t>3</w:t>
            </w:r>
            <w:r>
              <w:rPr>
                <w:sz w:val="24"/>
                <w:szCs w:val="24"/>
              </w:rPr>
              <w:t>84</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Default="00622C20" w:rsidP="00E16956">
            <w:pPr>
              <w:snapToGrid w:val="0"/>
              <w:spacing w:after="0" w:line="240" w:lineRule="auto"/>
              <w:jc w:val="both"/>
              <w:rPr>
                <w:rFonts w:eastAsia="Times New Roman"/>
                <w:sz w:val="24"/>
                <w:szCs w:val="24"/>
              </w:rPr>
            </w:pPr>
            <w:r w:rsidRPr="00562C7C">
              <w:rPr>
                <w:rFonts w:eastAsia="Times New Roman"/>
                <w:sz w:val="24"/>
                <w:szCs w:val="24"/>
              </w:rPr>
              <w:t>Мероприятия, связанные с организационным обеспечением проводимых местных мероприятий</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562C7C" w:rsidRDefault="00622C20" w:rsidP="00E16956">
            <w:pPr>
              <w:snapToGrid w:val="0"/>
              <w:spacing w:after="0" w:line="240" w:lineRule="auto"/>
              <w:jc w:val="both"/>
              <w:rPr>
                <w:rFonts w:eastAsia="Times New Roman"/>
                <w:sz w:val="24"/>
                <w:szCs w:val="24"/>
              </w:rPr>
            </w:pP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622C20" w:rsidP="00E16956">
            <w:pPr>
              <w:snapToGrid w:val="0"/>
              <w:spacing w:after="0" w:line="240" w:lineRule="auto"/>
              <w:jc w:val="right"/>
              <w:rPr>
                <w:rFonts w:eastAsia="Times New Roman"/>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622C20" w:rsidRDefault="00622C20" w:rsidP="00E16956">
            <w:pPr>
              <w:snapToGrid w:val="0"/>
              <w:spacing w:after="0" w:line="240" w:lineRule="auto"/>
              <w:jc w:val="both"/>
              <w:rPr>
                <w:rFonts w:eastAsia="Times New Roman"/>
                <w:sz w:val="24"/>
                <w:szCs w:val="24"/>
              </w:rPr>
            </w:pPr>
            <w:r w:rsidRPr="00622C20">
              <w:rPr>
                <w:rFonts w:eastAsia="Times New Roman"/>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600</w:t>
            </w: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B05E2D" w:rsidRDefault="00622C20" w:rsidP="00333E43">
            <w:pPr>
              <w:snapToGrid w:val="0"/>
              <w:spacing w:after="0" w:line="240" w:lineRule="auto"/>
              <w:rPr>
                <w:sz w:val="24"/>
                <w:szCs w:val="24"/>
              </w:rPr>
            </w:pPr>
          </w:p>
        </w:tc>
        <w:tc>
          <w:tcPr>
            <w:tcW w:w="3558" w:type="dxa"/>
            <w:gridSpan w:val="4"/>
            <w:shd w:val="clear" w:color="auto" w:fill="auto"/>
            <w:vAlign w:val="bottom"/>
          </w:tcPr>
          <w:p w:rsidR="00622C20" w:rsidRPr="00B05E2D" w:rsidRDefault="00622C20" w:rsidP="00333E43">
            <w:pPr>
              <w:snapToGrid w:val="0"/>
              <w:spacing w:after="0" w:line="240" w:lineRule="auto"/>
              <w:jc w:val="center"/>
              <w:rPr>
                <w:sz w:val="24"/>
                <w:szCs w:val="24"/>
              </w:rPr>
            </w:pPr>
          </w:p>
        </w:tc>
        <w:tc>
          <w:tcPr>
            <w:tcW w:w="851" w:type="dxa"/>
            <w:shd w:val="clear" w:color="auto" w:fill="auto"/>
            <w:vAlign w:val="bottom"/>
          </w:tcPr>
          <w:p w:rsidR="00622C20" w:rsidRPr="00B05E2D" w:rsidRDefault="00622C20" w:rsidP="00333E43">
            <w:pPr>
              <w:snapToGrid w:val="0"/>
              <w:spacing w:after="0" w:line="240" w:lineRule="auto"/>
              <w:jc w:val="center"/>
              <w:rPr>
                <w:sz w:val="24"/>
                <w:szCs w:val="24"/>
              </w:rPr>
            </w:pPr>
          </w:p>
        </w:tc>
        <w:tc>
          <w:tcPr>
            <w:tcW w:w="1275" w:type="dxa"/>
            <w:shd w:val="clear" w:color="auto" w:fill="auto"/>
            <w:vAlign w:val="bottom"/>
          </w:tcPr>
          <w:p w:rsidR="00622C20" w:rsidRPr="00B05E2D" w:rsidRDefault="00622C20"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Гармонизация межнациональных отношений Тихорецкого района</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2120000000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Тихорецком районе</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Мероприятия, направленные на гармонизац</w:t>
            </w:r>
            <w:r w:rsidR="00C0162C">
              <w:rPr>
                <w:sz w:val="24"/>
                <w:szCs w:val="24"/>
              </w:rPr>
              <w:t>и</w:t>
            </w:r>
            <w:r w:rsidRPr="00F764DA">
              <w:rPr>
                <w:sz w:val="24"/>
                <w:szCs w:val="24"/>
              </w:rPr>
              <w:t>ю межнациональных отношений</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Совершенствование </w:t>
            </w:r>
            <w:r w:rsidRPr="00B05E2D">
              <w:rPr>
                <w:sz w:val="24"/>
                <w:szCs w:val="24"/>
              </w:rPr>
              <w:lastRenderedPageBreak/>
              <w:t>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2130000000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совершенствования 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территориального общественного самоуправления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поддержке деятельности территориального общественного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866E1E" w:rsidRPr="00B05E2D">
        <w:trPr>
          <w:trHeight w:val="340"/>
        </w:trPr>
        <w:tc>
          <w:tcPr>
            <w:tcW w:w="866" w:type="dxa"/>
            <w:shd w:val="clear" w:color="auto" w:fill="auto"/>
          </w:tcPr>
          <w:p w:rsidR="00866E1E" w:rsidRPr="00B05E2D" w:rsidRDefault="00866E1E" w:rsidP="00333E43">
            <w:pPr>
              <w:snapToGrid w:val="0"/>
              <w:spacing w:after="0" w:line="240" w:lineRule="auto"/>
              <w:jc w:val="center"/>
              <w:rPr>
                <w:sz w:val="24"/>
                <w:szCs w:val="24"/>
              </w:rPr>
            </w:pPr>
          </w:p>
        </w:tc>
        <w:tc>
          <w:tcPr>
            <w:tcW w:w="3109" w:type="dxa"/>
            <w:shd w:val="clear" w:color="auto" w:fill="auto"/>
          </w:tcPr>
          <w:p w:rsidR="00866E1E" w:rsidRPr="00B05E2D" w:rsidRDefault="00866E1E" w:rsidP="00333E43">
            <w:pPr>
              <w:snapToGrid w:val="0"/>
              <w:spacing w:after="0" w:line="240" w:lineRule="auto"/>
              <w:rPr>
                <w:sz w:val="24"/>
                <w:szCs w:val="24"/>
              </w:rPr>
            </w:pPr>
          </w:p>
        </w:tc>
        <w:tc>
          <w:tcPr>
            <w:tcW w:w="3558" w:type="dxa"/>
            <w:gridSpan w:val="4"/>
            <w:shd w:val="clear" w:color="auto" w:fill="auto"/>
            <w:vAlign w:val="bottom"/>
          </w:tcPr>
          <w:p w:rsidR="00866E1E" w:rsidRPr="00B05E2D" w:rsidRDefault="00866E1E" w:rsidP="00333E43">
            <w:pPr>
              <w:snapToGrid w:val="0"/>
              <w:spacing w:after="0" w:line="240" w:lineRule="auto"/>
              <w:jc w:val="center"/>
              <w:rPr>
                <w:sz w:val="24"/>
                <w:szCs w:val="24"/>
              </w:rPr>
            </w:pPr>
          </w:p>
        </w:tc>
        <w:tc>
          <w:tcPr>
            <w:tcW w:w="851" w:type="dxa"/>
            <w:shd w:val="clear" w:color="auto" w:fill="auto"/>
            <w:vAlign w:val="bottom"/>
          </w:tcPr>
          <w:p w:rsidR="00866E1E" w:rsidRPr="00B05E2D" w:rsidRDefault="00866E1E" w:rsidP="00333E43">
            <w:pPr>
              <w:snapToGrid w:val="0"/>
              <w:spacing w:after="0" w:line="240" w:lineRule="auto"/>
              <w:jc w:val="center"/>
              <w:rPr>
                <w:sz w:val="24"/>
                <w:szCs w:val="24"/>
              </w:rPr>
            </w:pPr>
          </w:p>
        </w:tc>
        <w:tc>
          <w:tcPr>
            <w:tcW w:w="1275" w:type="dxa"/>
            <w:shd w:val="clear" w:color="auto" w:fill="auto"/>
            <w:vAlign w:val="bottom"/>
          </w:tcPr>
          <w:p w:rsidR="00866E1E" w:rsidRDefault="00866E1E"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198,0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Улучшение условий  и охраны труда</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w:t>
            </w:r>
            <w:r w:rsidRPr="00B05E2D">
              <w:rPr>
                <w:sz w:val="24"/>
                <w:szCs w:val="24"/>
              </w:rPr>
              <w:t>0000000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216D00" w:rsidRDefault="00216D00" w:rsidP="00333E43">
            <w:pPr>
              <w:snapToGrid w:val="0"/>
              <w:spacing w:after="0" w:line="240" w:lineRule="auto"/>
              <w:rPr>
                <w:sz w:val="24"/>
                <w:szCs w:val="24"/>
              </w:rPr>
            </w:pPr>
            <w:r w:rsidRPr="00216D00">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216D00" w:rsidP="00333E43">
            <w:pPr>
              <w:snapToGrid w:val="0"/>
              <w:spacing w:after="0" w:line="240" w:lineRule="auto"/>
              <w:jc w:val="center"/>
              <w:rPr>
                <w:sz w:val="24"/>
                <w:szCs w:val="24"/>
              </w:rPr>
            </w:pPr>
            <w:r>
              <w:rPr>
                <w:sz w:val="24"/>
                <w:szCs w:val="24"/>
              </w:rPr>
              <w:t>216</w:t>
            </w:r>
            <w:r w:rsidRPr="00B05E2D">
              <w:rPr>
                <w:sz w:val="24"/>
                <w:szCs w:val="24"/>
              </w:rPr>
              <w:t>0</w:t>
            </w:r>
            <w:r>
              <w:rPr>
                <w:sz w:val="24"/>
                <w:szCs w:val="24"/>
              </w:rPr>
              <w:t>1</w:t>
            </w:r>
            <w:r w:rsidRPr="00B05E2D">
              <w:rPr>
                <w:sz w:val="24"/>
                <w:szCs w:val="24"/>
              </w:rPr>
              <w:t>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 xml:space="preserve">Мероприятия на улучшение </w:t>
            </w:r>
            <w:r w:rsidRPr="00216D00">
              <w:rPr>
                <w:sz w:val="24"/>
                <w:szCs w:val="24"/>
              </w:rPr>
              <w:lastRenderedPageBreak/>
              <w:t>условий и охрану труда</w:t>
            </w: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r>
              <w:rPr>
                <w:sz w:val="24"/>
                <w:szCs w:val="24"/>
              </w:rPr>
              <w:lastRenderedPageBreak/>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7937F5" w:rsidRPr="00B05E2D">
        <w:trPr>
          <w:trHeight w:val="340"/>
        </w:trPr>
        <w:tc>
          <w:tcPr>
            <w:tcW w:w="866" w:type="dxa"/>
            <w:shd w:val="clear" w:color="auto" w:fill="auto"/>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Default="007937F5" w:rsidP="00333E43">
            <w:pPr>
              <w:snapToGrid w:val="0"/>
              <w:spacing w:after="0" w:line="240" w:lineRule="auto"/>
              <w:jc w:val="center"/>
              <w:rPr>
                <w:sz w:val="24"/>
                <w:szCs w:val="24"/>
              </w:rPr>
            </w:pPr>
          </w:p>
        </w:tc>
        <w:tc>
          <w:tcPr>
            <w:tcW w:w="851" w:type="dxa"/>
            <w:shd w:val="clear" w:color="auto" w:fill="auto"/>
            <w:vAlign w:val="bottom"/>
          </w:tcPr>
          <w:p w:rsidR="007937F5"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Муниципальная программа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2200000000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C23856" w:rsidRPr="00B05E2D">
        <w:trPr>
          <w:trHeight w:val="340"/>
        </w:trPr>
        <w:tc>
          <w:tcPr>
            <w:tcW w:w="866" w:type="dxa"/>
            <w:shd w:val="clear" w:color="auto" w:fill="auto"/>
          </w:tcPr>
          <w:p w:rsidR="00C23856" w:rsidRPr="00B05E2D" w:rsidRDefault="00C23856" w:rsidP="00333E43">
            <w:pPr>
              <w:snapToGrid w:val="0"/>
              <w:spacing w:after="0" w:line="240" w:lineRule="auto"/>
              <w:jc w:val="center"/>
              <w:rPr>
                <w:sz w:val="24"/>
                <w:szCs w:val="24"/>
              </w:rPr>
            </w:pPr>
          </w:p>
        </w:tc>
        <w:tc>
          <w:tcPr>
            <w:tcW w:w="3109" w:type="dxa"/>
            <w:shd w:val="clear" w:color="auto" w:fill="auto"/>
          </w:tcPr>
          <w:p w:rsidR="00C23856" w:rsidRPr="00B05E2D" w:rsidRDefault="00C23856" w:rsidP="00333E43">
            <w:pPr>
              <w:snapToGrid w:val="0"/>
              <w:spacing w:after="0" w:line="240" w:lineRule="auto"/>
              <w:rPr>
                <w:bCs/>
                <w:sz w:val="24"/>
                <w:szCs w:val="24"/>
              </w:rPr>
            </w:pPr>
          </w:p>
        </w:tc>
        <w:tc>
          <w:tcPr>
            <w:tcW w:w="3558" w:type="dxa"/>
            <w:gridSpan w:val="4"/>
            <w:shd w:val="clear" w:color="auto" w:fill="auto"/>
            <w:vAlign w:val="bottom"/>
          </w:tcPr>
          <w:p w:rsidR="00C23856" w:rsidRPr="00B05E2D" w:rsidRDefault="00C23856" w:rsidP="00333E43">
            <w:pPr>
              <w:snapToGrid w:val="0"/>
              <w:spacing w:after="0" w:line="240" w:lineRule="auto"/>
              <w:jc w:val="center"/>
              <w:rPr>
                <w:sz w:val="24"/>
                <w:szCs w:val="24"/>
              </w:rPr>
            </w:pPr>
          </w:p>
        </w:tc>
        <w:tc>
          <w:tcPr>
            <w:tcW w:w="851" w:type="dxa"/>
            <w:shd w:val="clear" w:color="auto" w:fill="auto"/>
            <w:vAlign w:val="bottom"/>
          </w:tcPr>
          <w:p w:rsidR="00C23856" w:rsidRPr="00B05E2D" w:rsidRDefault="00C23856" w:rsidP="00333E43">
            <w:pPr>
              <w:snapToGrid w:val="0"/>
              <w:spacing w:after="0" w:line="240" w:lineRule="auto"/>
              <w:jc w:val="center"/>
              <w:rPr>
                <w:sz w:val="24"/>
                <w:szCs w:val="24"/>
              </w:rPr>
            </w:pPr>
          </w:p>
        </w:tc>
        <w:tc>
          <w:tcPr>
            <w:tcW w:w="1275" w:type="dxa"/>
            <w:shd w:val="clear" w:color="auto" w:fill="auto"/>
            <w:vAlign w:val="bottom"/>
          </w:tcPr>
          <w:p w:rsidR="00C23856" w:rsidRDefault="00C23856"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1135"/>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по поддержке районного казачьего общества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622C20" w:rsidRDefault="00622C20" w:rsidP="00333E43">
            <w:pPr>
              <w:spacing w:before="100" w:beforeAutospacing="1" w:after="0" w:line="240" w:lineRule="auto"/>
              <w:rPr>
                <w:sz w:val="24"/>
                <w:szCs w:val="24"/>
              </w:rPr>
            </w:pPr>
            <w:r w:rsidRPr="00622C20">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622C20" w:rsidP="00333E43">
            <w:pPr>
              <w:snapToGrid w:val="0"/>
              <w:spacing w:after="0" w:line="240" w:lineRule="auto"/>
              <w:jc w:val="center"/>
              <w:rPr>
                <w:sz w:val="24"/>
                <w:szCs w:val="24"/>
              </w:rPr>
            </w:pPr>
            <w:r>
              <w:rPr>
                <w:sz w:val="24"/>
                <w:szCs w:val="24"/>
              </w:rPr>
              <w:t>6</w:t>
            </w:r>
            <w:r w:rsidR="00333E43" w:rsidRPr="00B05E2D">
              <w:rPr>
                <w:sz w:val="24"/>
                <w:szCs w:val="24"/>
              </w:rPr>
              <w:t>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before="100" w:beforeAutospacing="1"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color w:val="000000"/>
                <w:sz w:val="24"/>
                <w:szCs w:val="24"/>
              </w:rPr>
            </w:pPr>
          </w:p>
        </w:tc>
        <w:tc>
          <w:tcPr>
            <w:tcW w:w="3109" w:type="dxa"/>
            <w:shd w:val="clear" w:color="auto" w:fill="auto"/>
          </w:tcPr>
          <w:p w:rsidR="00333E43" w:rsidRPr="00B05E2D" w:rsidRDefault="00333E43" w:rsidP="00333E43">
            <w:pPr>
              <w:snapToGrid w:val="0"/>
              <w:spacing w:after="0" w:line="240" w:lineRule="auto"/>
              <w:rPr>
                <w:color w:val="000000"/>
                <w:sz w:val="24"/>
                <w:szCs w:val="24"/>
              </w:rPr>
            </w:pPr>
            <w:r w:rsidRPr="00B05E2D">
              <w:rPr>
                <w:color w:val="000000"/>
                <w:sz w:val="24"/>
                <w:szCs w:val="24"/>
              </w:rPr>
              <w:t xml:space="preserve">Муниципальная программа Алексеевского сельского поселения Тихорецкого района "Обеспечение безопасности населения"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color w:val="000000"/>
                <w:sz w:val="24"/>
                <w:szCs w:val="24"/>
              </w:rPr>
            </w:pPr>
            <w:r w:rsidRPr="00B05E2D">
              <w:rPr>
                <w:color w:val="000000"/>
                <w:sz w:val="24"/>
                <w:szCs w:val="24"/>
              </w:rPr>
              <w:t>2300000000</w:t>
            </w:r>
          </w:p>
        </w:tc>
        <w:tc>
          <w:tcPr>
            <w:tcW w:w="851" w:type="dxa"/>
            <w:shd w:val="clear" w:color="auto" w:fill="auto"/>
            <w:vAlign w:val="bottom"/>
          </w:tcPr>
          <w:p w:rsidR="00333E43" w:rsidRPr="00B05E2D" w:rsidRDefault="00333E43" w:rsidP="00333E43">
            <w:pPr>
              <w:snapToGrid w:val="0"/>
              <w:spacing w:after="0" w:line="240" w:lineRule="auto"/>
              <w:jc w:val="center"/>
              <w:rPr>
                <w:b/>
                <w:bCs/>
                <w:color w:val="000000"/>
                <w:sz w:val="24"/>
                <w:szCs w:val="24"/>
              </w:rPr>
            </w:pPr>
          </w:p>
        </w:tc>
        <w:tc>
          <w:tcPr>
            <w:tcW w:w="1275" w:type="dxa"/>
            <w:shd w:val="clear" w:color="auto" w:fill="auto"/>
            <w:vAlign w:val="bottom"/>
          </w:tcPr>
          <w:p w:rsidR="00333E43" w:rsidRPr="00B05E2D" w:rsidRDefault="001E0AEA" w:rsidP="00866E1E">
            <w:pPr>
              <w:snapToGrid w:val="0"/>
              <w:spacing w:after="0" w:line="240" w:lineRule="auto"/>
              <w:jc w:val="right"/>
              <w:rPr>
                <w:bCs/>
                <w:color w:val="000000"/>
                <w:sz w:val="24"/>
                <w:szCs w:val="24"/>
              </w:rPr>
            </w:pPr>
            <w:r>
              <w:rPr>
                <w:bCs/>
                <w:color w:val="000000"/>
                <w:sz w:val="24"/>
                <w:szCs w:val="24"/>
              </w:rPr>
              <w:t>190</w:t>
            </w:r>
            <w:r w:rsidR="00333E43" w:rsidRPr="00B05E2D">
              <w:rPr>
                <w:bCs/>
                <w:color w:val="000000"/>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Предупреждение и ликвидация чрезвычайных ситуаций, стихийных бедствий и их последствий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 xml:space="preserve">Реализация отдельных  мероприятий </w:t>
            </w:r>
            <w:r w:rsidRPr="00B05E2D">
              <w:rPr>
                <w:bCs/>
                <w:sz w:val="24"/>
                <w:szCs w:val="24"/>
              </w:rPr>
              <w:lastRenderedPageBreak/>
              <w:t>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lastRenderedPageBreak/>
              <w:t>2310100000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снижению риска и смягчению последствий чрезвычайных ситуаций природного и техногенного характера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866E1E" w:rsidRDefault="00866E1E" w:rsidP="00333E43">
            <w:pPr>
              <w:snapToGrid w:val="0"/>
              <w:spacing w:after="0" w:line="240" w:lineRule="auto"/>
              <w:rPr>
                <w:sz w:val="24"/>
                <w:szCs w:val="24"/>
              </w:rPr>
            </w:pPr>
          </w:p>
          <w:p w:rsidR="00333E43" w:rsidRPr="00B05E2D" w:rsidRDefault="00333E43" w:rsidP="00333E43">
            <w:pPr>
              <w:snapToGrid w:val="0"/>
              <w:spacing w:after="0" w:line="240" w:lineRule="auto"/>
              <w:rPr>
                <w:sz w:val="24"/>
                <w:szCs w:val="24"/>
              </w:rPr>
            </w:pPr>
            <w:r w:rsidRPr="00B05E2D">
              <w:rPr>
                <w:sz w:val="24"/>
                <w:szCs w:val="24"/>
              </w:rPr>
              <w:t>Пожарная безопасность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866E1E">
            <w:pPr>
              <w:snapToGrid w:val="0"/>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bCs/>
                <w:sz w:val="24"/>
                <w:szCs w:val="24"/>
              </w:rPr>
              <w:t>30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1E0AEA" w:rsidP="00866E1E">
            <w:pPr>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866E1E">
            <w:pPr>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Укрепление правопорядка, профилактика правонарушений, усиление борьбы с преступностью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2330100000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укреплению правопорядка, профилактике правонарушений, усиление борьбы с преступностью</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1566"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Противодействие коррупции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2350100000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r>
              <w:rPr>
                <w:bCs/>
                <w:sz w:val="24"/>
                <w:szCs w:val="24"/>
              </w:rPr>
              <w:t>30</w:t>
            </w:r>
            <w:r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профилактике правонарушений и противодействию коррупции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безопасности людей на водных объектах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2360100000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безопасности людей на водных объектах</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«Информационное общество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A21654">
            <w:pPr>
              <w:snapToGrid w:val="0"/>
              <w:spacing w:after="0" w:line="240" w:lineRule="auto"/>
              <w:jc w:val="right"/>
              <w:rPr>
                <w:bCs/>
                <w:sz w:val="24"/>
                <w:szCs w:val="24"/>
              </w:rPr>
            </w:pPr>
            <w:r>
              <w:rPr>
                <w:bCs/>
                <w:sz w:val="24"/>
                <w:szCs w:val="24"/>
              </w:rPr>
              <w:t>1</w:t>
            </w:r>
            <w:r w:rsidR="00A21654">
              <w:rPr>
                <w:bCs/>
                <w:sz w:val="24"/>
                <w:szCs w:val="24"/>
              </w:rPr>
              <w:t>2</w:t>
            </w:r>
            <w:r>
              <w:rPr>
                <w:bCs/>
                <w:sz w:val="24"/>
                <w:szCs w:val="24"/>
              </w:rPr>
              <w:t>50,0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Информационное обеспечение деятельности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информационному обеспечению деятельности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262060">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r w:rsidRPr="00B05E2D">
              <w:rPr>
                <w:bCs/>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Информатизация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w:t>
            </w:r>
            <w:r w:rsidR="00262060">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2420100000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A21654" w:rsidP="00333E43">
            <w:pPr>
              <w:tabs>
                <w:tab w:val="left" w:pos="1367"/>
                <w:tab w:val="left" w:pos="1682"/>
              </w:tabs>
              <w:snapToGrid w:val="0"/>
              <w:spacing w:after="0" w:line="240" w:lineRule="auto"/>
              <w:jc w:val="right"/>
              <w:rPr>
                <w:bCs/>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информатизации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A21654" w:rsidP="00333E43">
            <w:pPr>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w:t>
            </w:r>
            <w:r w:rsidRPr="00B05E2D">
              <w:rPr>
                <w:sz w:val="24"/>
                <w:szCs w:val="24"/>
              </w:rPr>
              <w:lastRenderedPageBreak/>
              <w:t xml:space="preserve">Алексеевского сельского поселения Тихорецкого района поддержки и развития субъектов малого и среднего предпринимательства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2500000000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поддержки и развития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2510100000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направленные на поддержку и развитие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жилищно-коммунального хозяйства и дорожного хозяйства"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4263CF" w:rsidRDefault="004263CF" w:rsidP="00A21654">
            <w:pPr>
              <w:snapToGrid w:val="0"/>
              <w:spacing w:after="0" w:line="240" w:lineRule="auto"/>
              <w:jc w:val="right"/>
              <w:rPr>
                <w:bCs/>
                <w:sz w:val="24"/>
                <w:szCs w:val="24"/>
              </w:rPr>
            </w:pPr>
            <w:r>
              <w:rPr>
                <w:bCs/>
                <w:sz w:val="24"/>
                <w:szCs w:val="24"/>
              </w:rPr>
              <w:t xml:space="preserve">  </w:t>
            </w:r>
            <w:r w:rsidR="00A21654">
              <w:rPr>
                <w:bCs/>
                <w:sz w:val="24"/>
                <w:szCs w:val="24"/>
              </w:rPr>
              <w:t>13811,5</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575039"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575039"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575039"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575039" w:rsidRDefault="00333E43"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Содержание и развитие коммунальной инфраструктуры  Тихорецкого района</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2610000000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w:t>
            </w:r>
            <w:r w:rsidR="00575039">
              <w:rPr>
                <w:bCs/>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по содержанию и развитию коммунальной инфраструктуры</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2610100000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в области коммунального хозяйства</w:t>
            </w:r>
          </w:p>
        </w:tc>
        <w:tc>
          <w:tcPr>
            <w:tcW w:w="3558" w:type="dxa"/>
            <w:gridSpan w:val="4"/>
            <w:shd w:val="clear" w:color="auto" w:fill="auto"/>
            <w:vAlign w:val="bottom"/>
          </w:tcPr>
          <w:p w:rsidR="00216D00"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575039" w:rsidRPr="00B05E2D">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p>
        </w:tc>
        <w:tc>
          <w:tcPr>
            <w:tcW w:w="1275" w:type="dxa"/>
            <w:shd w:val="clear" w:color="auto" w:fill="auto"/>
            <w:vAlign w:val="bottom"/>
          </w:tcPr>
          <w:p w:rsidR="00575039" w:rsidRPr="00575039" w:rsidRDefault="00575039" w:rsidP="00333E43">
            <w:pPr>
              <w:snapToGrid w:val="0"/>
              <w:spacing w:after="0" w:line="240" w:lineRule="auto"/>
              <w:jc w:val="right"/>
              <w:rPr>
                <w:bCs/>
                <w:sz w:val="24"/>
                <w:szCs w:val="24"/>
              </w:rPr>
            </w:pPr>
          </w:p>
        </w:tc>
      </w:tr>
      <w:tr w:rsidR="00575039" w:rsidRPr="00B05E2D">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r w:rsidRPr="00575039">
              <w:rPr>
                <w:bCs/>
                <w:sz w:val="24"/>
                <w:szCs w:val="24"/>
              </w:rPr>
              <w:t>200</w:t>
            </w:r>
          </w:p>
        </w:tc>
        <w:tc>
          <w:tcPr>
            <w:tcW w:w="1275" w:type="dxa"/>
            <w:shd w:val="clear" w:color="auto" w:fill="auto"/>
            <w:vAlign w:val="bottom"/>
          </w:tcPr>
          <w:p w:rsidR="00575039"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b/>
                <w:bCs/>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Благоустройство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40FB7" w:rsidP="00A21654">
            <w:pPr>
              <w:snapToGrid w:val="0"/>
              <w:spacing w:after="0" w:line="240" w:lineRule="auto"/>
              <w:jc w:val="right"/>
              <w:rPr>
                <w:sz w:val="24"/>
                <w:szCs w:val="24"/>
              </w:rPr>
            </w:pPr>
            <w:r>
              <w:rPr>
                <w:sz w:val="24"/>
                <w:szCs w:val="24"/>
              </w:rPr>
              <w:t>7</w:t>
            </w:r>
            <w:r w:rsidR="00A21654">
              <w:rPr>
                <w:sz w:val="24"/>
                <w:szCs w:val="24"/>
              </w:rPr>
              <w:t>2</w:t>
            </w:r>
            <w:r>
              <w:rPr>
                <w:sz w:val="24"/>
                <w:szCs w:val="24"/>
              </w:rPr>
              <w:t>09,6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C40FB7">
            <w:pPr>
              <w:snapToGrid w:val="0"/>
              <w:spacing w:after="0" w:line="240" w:lineRule="auto"/>
              <w:jc w:val="right"/>
              <w:rPr>
                <w:sz w:val="24"/>
                <w:szCs w:val="24"/>
              </w:rPr>
            </w:pPr>
            <w:r>
              <w:rPr>
                <w:sz w:val="24"/>
                <w:szCs w:val="24"/>
              </w:rPr>
              <w:t>7</w:t>
            </w:r>
            <w:r w:rsidR="00A21654">
              <w:rPr>
                <w:sz w:val="24"/>
                <w:szCs w:val="24"/>
              </w:rPr>
              <w:t>2</w:t>
            </w:r>
            <w:r w:rsidR="00C40FB7">
              <w:rPr>
                <w:sz w:val="24"/>
                <w:szCs w:val="24"/>
              </w:rPr>
              <w:t>09,6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Расходы на обеспечение деятельности подведмственных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8516D">
            <w:pPr>
              <w:snapToGrid w:val="0"/>
              <w:spacing w:after="0" w:line="240" w:lineRule="auto"/>
              <w:jc w:val="right"/>
              <w:rPr>
                <w:sz w:val="24"/>
                <w:szCs w:val="24"/>
              </w:rPr>
            </w:pPr>
            <w:r>
              <w:rPr>
                <w:sz w:val="24"/>
                <w:szCs w:val="24"/>
              </w:rPr>
              <w:t>40</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600</w:t>
            </w:r>
          </w:p>
        </w:tc>
        <w:tc>
          <w:tcPr>
            <w:tcW w:w="1275" w:type="dxa"/>
            <w:shd w:val="clear" w:color="auto" w:fill="auto"/>
            <w:vAlign w:val="bottom"/>
          </w:tcPr>
          <w:p w:rsidR="00333E43" w:rsidRPr="00B05E2D" w:rsidRDefault="00C23856" w:rsidP="0038516D">
            <w:pPr>
              <w:snapToGrid w:val="0"/>
              <w:spacing w:after="0" w:line="240" w:lineRule="auto"/>
              <w:jc w:val="right"/>
              <w:rPr>
                <w:sz w:val="24"/>
                <w:szCs w:val="24"/>
              </w:rPr>
            </w:pPr>
            <w:r>
              <w:rPr>
                <w:sz w:val="24"/>
                <w:szCs w:val="24"/>
              </w:rPr>
              <w:t>40</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Уличное освещение</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077D1" w:rsidP="000178D3">
            <w:pPr>
              <w:snapToGrid w:val="0"/>
              <w:spacing w:after="0" w:line="240" w:lineRule="auto"/>
              <w:jc w:val="right"/>
              <w:rPr>
                <w:sz w:val="24"/>
                <w:szCs w:val="24"/>
              </w:rPr>
            </w:pPr>
            <w:r>
              <w:rPr>
                <w:sz w:val="24"/>
                <w:szCs w:val="24"/>
              </w:rPr>
              <w:t>4</w:t>
            </w:r>
            <w:r w:rsidR="000178D3">
              <w:rPr>
                <w:sz w:val="24"/>
                <w:szCs w:val="24"/>
              </w:rPr>
              <w:t>0</w:t>
            </w:r>
            <w:r w:rsidR="00622C20">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0077D1" w:rsidP="000178D3">
            <w:pPr>
              <w:snapToGrid w:val="0"/>
              <w:spacing w:after="0" w:line="240" w:lineRule="auto"/>
              <w:jc w:val="right"/>
              <w:rPr>
                <w:sz w:val="24"/>
                <w:szCs w:val="24"/>
              </w:rPr>
            </w:pPr>
            <w:r>
              <w:rPr>
                <w:sz w:val="24"/>
                <w:szCs w:val="24"/>
              </w:rPr>
              <w:t>4</w:t>
            </w:r>
            <w:r w:rsidR="000178D3">
              <w:rPr>
                <w:sz w:val="24"/>
                <w:szCs w:val="24"/>
              </w:rPr>
              <w:t>0</w:t>
            </w:r>
            <w:r w:rsidR="00622C20">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Оказание ритуальных услуг, содержание мест захоронения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Прочие 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A21654">
            <w:pPr>
              <w:snapToGrid w:val="0"/>
              <w:spacing w:after="0" w:line="240" w:lineRule="auto"/>
              <w:jc w:val="right"/>
              <w:rPr>
                <w:sz w:val="24"/>
                <w:szCs w:val="24"/>
              </w:rPr>
            </w:pPr>
            <w:r>
              <w:rPr>
                <w:sz w:val="24"/>
                <w:szCs w:val="24"/>
              </w:rPr>
              <w:t>2</w:t>
            </w:r>
            <w:r w:rsidR="00A21654">
              <w:rPr>
                <w:sz w:val="24"/>
                <w:szCs w:val="24"/>
              </w:rPr>
              <w:t>7</w:t>
            </w:r>
            <w:r w:rsidR="00C40FB7">
              <w:rPr>
                <w:sz w:val="24"/>
                <w:szCs w:val="24"/>
              </w:rPr>
              <w:t>79,6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и </w:t>
            </w:r>
            <w:r w:rsidRPr="00B05E2D">
              <w:rPr>
                <w:sz w:val="24"/>
                <w:szCs w:val="24"/>
              </w:rPr>
              <w:lastRenderedPageBreak/>
              <w:t>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C40FB7">
            <w:pPr>
              <w:snapToGrid w:val="0"/>
              <w:spacing w:after="0" w:line="240" w:lineRule="auto"/>
              <w:jc w:val="right"/>
              <w:rPr>
                <w:sz w:val="24"/>
                <w:szCs w:val="24"/>
              </w:rPr>
            </w:pPr>
            <w:r>
              <w:rPr>
                <w:sz w:val="24"/>
                <w:szCs w:val="24"/>
              </w:rPr>
              <w:t>2</w:t>
            </w:r>
            <w:r w:rsidR="00A21654">
              <w:rPr>
                <w:sz w:val="24"/>
                <w:szCs w:val="24"/>
              </w:rPr>
              <w:t>7</w:t>
            </w:r>
            <w:r w:rsidR="00C40FB7">
              <w:rPr>
                <w:sz w:val="24"/>
                <w:szCs w:val="24"/>
              </w:rPr>
              <w:t>79,6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Развитие дорожного хозяйства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D301D2" w:rsidP="00333E43">
            <w:pPr>
              <w:snapToGrid w:val="0"/>
              <w:spacing w:after="0" w:line="240" w:lineRule="auto"/>
              <w:jc w:val="right"/>
              <w:rPr>
                <w:sz w:val="24"/>
                <w:szCs w:val="24"/>
              </w:rPr>
            </w:pPr>
            <w:r>
              <w:rPr>
                <w:sz w:val="24"/>
                <w:szCs w:val="24"/>
              </w:rPr>
              <w:t>6401,9</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муниципальной программе развития дорожного хозяйства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D301D2" w:rsidP="00333E43">
            <w:pPr>
              <w:snapToGrid w:val="0"/>
              <w:spacing w:after="0" w:line="240" w:lineRule="auto"/>
              <w:jc w:val="right"/>
              <w:rPr>
                <w:sz w:val="24"/>
                <w:szCs w:val="24"/>
              </w:rPr>
            </w:pPr>
            <w:r>
              <w:rPr>
                <w:sz w:val="24"/>
                <w:szCs w:val="24"/>
              </w:rPr>
              <w:t>6401,9</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повышению безопасности дорожного движения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w:t>
            </w:r>
            <w:r w:rsidR="000178D3">
              <w:rPr>
                <w:sz w:val="24"/>
                <w:szCs w:val="24"/>
              </w:rPr>
              <w:t>8</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w:t>
            </w:r>
            <w:r w:rsidR="000178D3">
              <w:rPr>
                <w:sz w:val="24"/>
                <w:szCs w:val="24"/>
              </w:rPr>
              <w:t>8</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ремонту автомобильных дорог местного значения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4</w:t>
            </w:r>
            <w:r w:rsidR="00D301D2">
              <w:rPr>
                <w:sz w:val="24"/>
                <w:szCs w:val="24"/>
              </w:rPr>
              <w:t>601,9</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052614">
            <w:pPr>
              <w:snapToGrid w:val="0"/>
              <w:spacing w:after="0" w:line="240" w:lineRule="auto"/>
              <w:jc w:val="right"/>
              <w:rPr>
                <w:sz w:val="24"/>
                <w:szCs w:val="24"/>
              </w:rPr>
            </w:pPr>
            <w:r>
              <w:rPr>
                <w:sz w:val="24"/>
                <w:szCs w:val="24"/>
              </w:rPr>
              <w:t>4</w:t>
            </w:r>
            <w:r w:rsidR="00D301D2">
              <w:rPr>
                <w:sz w:val="24"/>
                <w:szCs w:val="24"/>
              </w:rPr>
              <w:t>601,9</w:t>
            </w:r>
          </w:p>
        </w:tc>
      </w:tr>
      <w:tr w:rsidR="00CE7E27" w:rsidRPr="00B05E2D">
        <w:trPr>
          <w:trHeight w:val="340"/>
        </w:trPr>
        <w:tc>
          <w:tcPr>
            <w:tcW w:w="866" w:type="dxa"/>
            <w:shd w:val="clear" w:color="auto" w:fill="auto"/>
            <w:vAlign w:val="center"/>
          </w:tcPr>
          <w:p w:rsidR="00CE7E27" w:rsidRPr="00B05E2D" w:rsidRDefault="00CE7E27" w:rsidP="00333E43">
            <w:pPr>
              <w:snapToGrid w:val="0"/>
              <w:spacing w:after="0" w:line="240" w:lineRule="auto"/>
              <w:jc w:val="center"/>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Default="00CE7E27" w:rsidP="00333E43">
            <w:pPr>
              <w:snapToGrid w:val="0"/>
              <w:spacing w:after="0" w:line="240" w:lineRule="auto"/>
              <w:jc w:val="right"/>
              <w:rPr>
                <w:sz w:val="24"/>
                <w:szCs w:val="24"/>
              </w:rPr>
            </w:pPr>
          </w:p>
        </w:tc>
      </w:tr>
      <w:tr w:rsidR="00CE7E27" w:rsidRPr="00B05E2D">
        <w:trPr>
          <w:trHeight w:val="340"/>
        </w:trPr>
        <w:tc>
          <w:tcPr>
            <w:tcW w:w="866" w:type="dxa"/>
            <w:shd w:val="clear" w:color="auto" w:fill="auto"/>
            <w:vAlign w:val="center"/>
          </w:tcPr>
          <w:p w:rsidR="00CE7E27" w:rsidRPr="00B05E2D" w:rsidRDefault="00CE7E27" w:rsidP="000178D3">
            <w:pPr>
              <w:snapToGrid w:val="0"/>
              <w:spacing w:after="0" w:line="240" w:lineRule="auto"/>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Pr="00B05E2D" w:rsidRDefault="00CE7E27"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культуры"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A21654">
            <w:pPr>
              <w:snapToGrid w:val="0"/>
              <w:spacing w:after="0" w:line="240" w:lineRule="auto"/>
              <w:jc w:val="right"/>
              <w:rPr>
                <w:bCs/>
                <w:sz w:val="24"/>
                <w:szCs w:val="24"/>
              </w:rPr>
            </w:pPr>
            <w:r>
              <w:rPr>
                <w:bCs/>
                <w:sz w:val="24"/>
                <w:szCs w:val="24"/>
              </w:rPr>
              <w:t>15</w:t>
            </w:r>
            <w:r w:rsidR="00A21654">
              <w:rPr>
                <w:bCs/>
                <w:sz w:val="24"/>
                <w:szCs w:val="24"/>
              </w:rPr>
              <w:t>2</w:t>
            </w:r>
            <w:r>
              <w:rPr>
                <w:bCs/>
                <w:sz w:val="24"/>
                <w:szCs w:val="24"/>
              </w:rPr>
              <w:t>02,6</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w:t>
            </w:r>
            <w:r w:rsidRPr="00B05E2D">
              <w:rPr>
                <w:sz w:val="24"/>
                <w:szCs w:val="24"/>
              </w:rPr>
              <w:t xml:space="preserve"> </w:t>
            </w:r>
            <w:r w:rsidRPr="00B05E2D">
              <w:rPr>
                <w:bCs/>
                <w:sz w:val="24"/>
                <w:szCs w:val="24"/>
              </w:rPr>
              <w:t>Алексеевского сельского поселения Тихорецкого района "Развитие культуры"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2810000000</w:t>
            </w: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C23856" w:rsidP="00A21654">
            <w:pPr>
              <w:tabs>
                <w:tab w:val="left" w:pos="1367"/>
                <w:tab w:val="left" w:pos="1682"/>
              </w:tabs>
              <w:snapToGrid w:val="0"/>
              <w:spacing w:after="0" w:line="240" w:lineRule="auto"/>
              <w:jc w:val="right"/>
              <w:rPr>
                <w:bCs/>
                <w:sz w:val="24"/>
                <w:szCs w:val="24"/>
              </w:rPr>
            </w:pPr>
            <w:r>
              <w:rPr>
                <w:bCs/>
                <w:sz w:val="24"/>
                <w:szCs w:val="24"/>
              </w:rPr>
              <w:t>15</w:t>
            </w:r>
            <w:r w:rsidR="00A21654">
              <w:rPr>
                <w:bCs/>
                <w:sz w:val="24"/>
                <w:szCs w:val="24"/>
              </w:rPr>
              <w:t>2</w:t>
            </w:r>
            <w:r>
              <w:rPr>
                <w:bCs/>
                <w:sz w:val="24"/>
                <w:szCs w:val="24"/>
              </w:rPr>
              <w:t>02,6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Организация библиотечно-информационного обслуживания населения</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2810200000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7937F5" w:rsidP="00D301D2">
            <w:pPr>
              <w:tabs>
                <w:tab w:val="left" w:pos="1367"/>
                <w:tab w:val="left" w:pos="1682"/>
              </w:tabs>
              <w:snapToGrid w:val="0"/>
              <w:spacing w:after="0" w:line="240" w:lineRule="auto"/>
              <w:jc w:val="right"/>
              <w:rPr>
                <w:bCs/>
                <w:sz w:val="24"/>
                <w:szCs w:val="24"/>
              </w:rPr>
            </w:pPr>
            <w:r>
              <w:rPr>
                <w:bCs/>
                <w:sz w:val="24"/>
                <w:szCs w:val="24"/>
              </w:rPr>
              <w:t>3493,4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7937F5" w:rsidP="00D301D2">
            <w:pPr>
              <w:snapToGrid w:val="0"/>
              <w:spacing w:after="0" w:line="240" w:lineRule="auto"/>
              <w:jc w:val="right"/>
              <w:rPr>
                <w:sz w:val="24"/>
                <w:szCs w:val="24"/>
              </w:rPr>
            </w:pPr>
            <w:r>
              <w:rPr>
                <w:sz w:val="24"/>
                <w:szCs w:val="24"/>
              </w:rPr>
              <w:t>3452,6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0178D3" w:rsidP="00333E43">
            <w:pPr>
              <w:snapToGrid w:val="0"/>
              <w:spacing w:after="0" w:line="240" w:lineRule="auto"/>
              <w:jc w:val="right"/>
              <w:rPr>
                <w:sz w:val="24"/>
                <w:szCs w:val="24"/>
              </w:rPr>
            </w:pPr>
            <w:r>
              <w:rPr>
                <w:sz w:val="24"/>
                <w:szCs w:val="24"/>
              </w:rPr>
              <w:t>2769,1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7937F5" w:rsidP="00052614">
            <w:pPr>
              <w:snapToGrid w:val="0"/>
              <w:spacing w:after="0" w:line="240" w:lineRule="auto"/>
              <w:jc w:val="right"/>
              <w:rPr>
                <w:sz w:val="24"/>
                <w:szCs w:val="24"/>
              </w:rPr>
            </w:pPr>
            <w:r>
              <w:rPr>
                <w:sz w:val="24"/>
                <w:szCs w:val="24"/>
              </w:rPr>
              <w:t>6</w:t>
            </w:r>
            <w:r w:rsidR="00D301D2">
              <w:rPr>
                <w:sz w:val="24"/>
                <w:szCs w:val="24"/>
              </w:rPr>
              <w:t>73,5</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10,0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333E43">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333E43">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333E43">
            <w:pPr>
              <w:snapToGrid w:val="0"/>
              <w:spacing w:after="0" w:line="240" w:lineRule="auto"/>
              <w:jc w:val="center"/>
              <w:rPr>
                <w:sz w:val="24"/>
                <w:szCs w:val="24"/>
              </w:rPr>
            </w:pPr>
          </w:p>
        </w:tc>
        <w:tc>
          <w:tcPr>
            <w:tcW w:w="1275" w:type="dxa"/>
            <w:shd w:val="clear" w:color="auto" w:fill="auto"/>
            <w:vAlign w:val="bottom"/>
          </w:tcPr>
          <w:p w:rsidR="00CF2193" w:rsidRDefault="00CF2193" w:rsidP="00333E43">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A822FC">
            <w:pPr>
              <w:snapToGrid w:val="0"/>
              <w:spacing w:after="0" w:line="240" w:lineRule="auto"/>
              <w:rPr>
                <w:sz w:val="24"/>
                <w:szCs w:val="24"/>
              </w:rPr>
            </w:pPr>
            <w:r w:rsidRPr="00B05E2D">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CF2193" w:rsidRPr="00B05E2D" w:rsidRDefault="00CF2193" w:rsidP="00A822FC">
            <w:pPr>
              <w:snapToGrid w:val="0"/>
              <w:spacing w:after="0" w:line="240" w:lineRule="auto"/>
              <w:jc w:val="center"/>
              <w:rPr>
                <w:sz w:val="24"/>
                <w:szCs w:val="24"/>
              </w:rPr>
            </w:pPr>
            <w:r w:rsidRPr="00B05E2D">
              <w:rPr>
                <w:sz w:val="24"/>
                <w:szCs w:val="24"/>
              </w:rPr>
              <w:t>2810211390</w:t>
            </w:r>
          </w:p>
        </w:tc>
        <w:tc>
          <w:tcPr>
            <w:tcW w:w="851" w:type="dxa"/>
            <w:shd w:val="clear" w:color="auto" w:fill="auto"/>
            <w:vAlign w:val="bottom"/>
          </w:tcPr>
          <w:p w:rsidR="00CF2193" w:rsidRPr="00B05E2D" w:rsidRDefault="00CF2193" w:rsidP="00A822FC">
            <w:pPr>
              <w:snapToGrid w:val="0"/>
              <w:spacing w:after="0" w:line="240" w:lineRule="auto"/>
              <w:jc w:val="center"/>
              <w:rPr>
                <w:sz w:val="24"/>
                <w:szCs w:val="24"/>
              </w:rPr>
            </w:pPr>
          </w:p>
        </w:tc>
        <w:tc>
          <w:tcPr>
            <w:tcW w:w="1275" w:type="dxa"/>
            <w:shd w:val="clear" w:color="auto" w:fill="auto"/>
            <w:vAlign w:val="bottom"/>
          </w:tcPr>
          <w:p w:rsidR="00CF2193" w:rsidRPr="00B05E2D" w:rsidRDefault="00CF2193" w:rsidP="00A822FC">
            <w:pPr>
              <w:snapToGrid w:val="0"/>
              <w:spacing w:after="0" w:line="240" w:lineRule="auto"/>
              <w:jc w:val="right"/>
              <w:rPr>
                <w:sz w:val="24"/>
                <w:szCs w:val="24"/>
              </w:rPr>
            </w:pPr>
            <w:r>
              <w:rPr>
                <w:sz w:val="24"/>
                <w:szCs w:val="24"/>
              </w:rPr>
              <w:t>2</w:t>
            </w:r>
            <w:r w:rsidRPr="00B05E2D">
              <w:rPr>
                <w:sz w:val="24"/>
                <w:szCs w:val="24"/>
              </w:rPr>
              <w:t>5,0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A822FC">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A822FC">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A822FC">
            <w:pPr>
              <w:snapToGrid w:val="0"/>
              <w:spacing w:after="0" w:line="240" w:lineRule="auto"/>
              <w:jc w:val="center"/>
              <w:rPr>
                <w:sz w:val="24"/>
                <w:szCs w:val="24"/>
              </w:rPr>
            </w:pPr>
          </w:p>
        </w:tc>
        <w:tc>
          <w:tcPr>
            <w:tcW w:w="1275" w:type="dxa"/>
            <w:shd w:val="clear" w:color="auto" w:fill="auto"/>
            <w:vAlign w:val="bottom"/>
          </w:tcPr>
          <w:p w:rsidR="00CF2193" w:rsidRDefault="00CF2193" w:rsidP="00A822FC">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A822FC">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CF2193" w:rsidRPr="00B05E2D" w:rsidRDefault="00CF2193" w:rsidP="00A822FC">
            <w:pPr>
              <w:snapToGrid w:val="0"/>
              <w:spacing w:after="0" w:line="240" w:lineRule="auto"/>
              <w:jc w:val="center"/>
              <w:rPr>
                <w:sz w:val="24"/>
                <w:szCs w:val="24"/>
              </w:rPr>
            </w:pPr>
            <w:r w:rsidRPr="00B05E2D">
              <w:rPr>
                <w:sz w:val="24"/>
                <w:szCs w:val="24"/>
              </w:rPr>
              <w:t>2810211390</w:t>
            </w:r>
          </w:p>
        </w:tc>
        <w:tc>
          <w:tcPr>
            <w:tcW w:w="851" w:type="dxa"/>
            <w:shd w:val="clear" w:color="auto" w:fill="auto"/>
            <w:vAlign w:val="bottom"/>
          </w:tcPr>
          <w:p w:rsidR="00CF2193" w:rsidRPr="00B05E2D" w:rsidRDefault="00CF2193" w:rsidP="00A822FC">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CF2193" w:rsidRPr="00B05E2D" w:rsidRDefault="00CF2193" w:rsidP="00A822FC">
            <w:pPr>
              <w:snapToGrid w:val="0"/>
              <w:spacing w:after="0" w:line="240" w:lineRule="auto"/>
              <w:jc w:val="right"/>
              <w:rPr>
                <w:sz w:val="24"/>
                <w:szCs w:val="24"/>
              </w:rPr>
            </w:pPr>
            <w:r>
              <w:rPr>
                <w:sz w:val="24"/>
                <w:szCs w:val="24"/>
              </w:rPr>
              <w:t>2</w:t>
            </w:r>
            <w:r w:rsidRPr="00B05E2D">
              <w:rPr>
                <w:sz w:val="24"/>
                <w:szCs w:val="24"/>
              </w:rPr>
              <w:t>5,0</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Pr="00B05E2D" w:rsidRDefault="007937F5" w:rsidP="00333E43">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r w:rsidRPr="0010014E">
              <w:rPr>
                <w:sz w:val="24"/>
                <w:szCs w:val="24"/>
              </w:rPr>
              <w:t xml:space="preserve">Поддержка отрасли культуры (комплектование и обеспечение сохранности </w:t>
            </w:r>
            <w:r w:rsidRPr="0010014E">
              <w:rPr>
                <w:sz w:val="24"/>
                <w:szCs w:val="24"/>
              </w:rPr>
              <w:lastRenderedPageBreak/>
              <w:t>библиотечных фондов библиотек, подключение к сети "Интернет")</w:t>
            </w:r>
          </w:p>
        </w:tc>
        <w:tc>
          <w:tcPr>
            <w:tcW w:w="3558" w:type="dxa"/>
            <w:gridSpan w:val="4"/>
            <w:shd w:val="clear" w:color="auto" w:fill="auto"/>
            <w:vAlign w:val="bottom"/>
          </w:tcPr>
          <w:p w:rsidR="007937F5" w:rsidRPr="0010014E" w:rsidRDefault="007937F5" w:rsidP="00383600">
            <w:pPr>
              <w:snapToGrid w:val="0"/>
              <w:spacing w:after="0" w:line="240" w:lineRule="auto"/>
              <w:jc w:val="center"/>
              <w:rPr>
                <w:sz w:val="24"/>
                <w:szCs w:val="24"/>
              </w:rPr>
            </w:pPr>
            <w:r>
              <w:rPr>
                <w:sz w:val="24"/>
                <w:szCs w:val="24"/>
              </w:rPr>
              <w:lastRenderedPageBreak/>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83600">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r>
              <w:rPr>
                <w:sz w:val="24"/>
                <w:szCs w:val="24"/>
              </w:rPr>
              <w:t>200</w:t>
            </w: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Реализация отдельных мероприятий муниципальной программы</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28105</w:t>
            </w:r>
            <w:r w:rsidRPr="00B05E2D">
              <w:rPr>
                <w:sz w:val="24"/>
                <w:szCs w:val="24"/>
              </w:rPr>
              <w:t>00000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Другие мероприятия в области культуры и кинематографии</w:t>
            </w:r>
          </w:p>
        </w:tc>
        <w:tc>
          <w:tcPr>
            <w:tcW w:w="3558" w:type="dxa"/>
            <w:gridSpan w:val="4"/>
            <w:shd w:val="clear" w:color="auto" w:fill="auto"/>
            <w:vAlign w:val="bottom"/>
          </w:tcPr>
          <w:p w:rsidR="00F245A7" w:rsidRPr="00D412D6"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D412D6" w:rsidP="00333E43">
            <w:pPr>
              <w:snapToGrid w:val="0"/>
              <w:spacing w:after="0" w:line="240" w:lineRule="auto"/>
              <w:rPr>
                <w:sz w:val="24"/>
                <w:szCs w:val="24"/>
              </w:rPr>
            </w:pPr>
            <w:r w:rsidRPr="00B05E2D">
              <w:rPr>
                <w:sz w:val="24"/>
                <w:szCs w:val="24"/>
              </w:rPr>
              <w:t xml:space="preserve">Закупка товаров, работ </w:t>
            </w:r>
            <w:r>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клубных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11609,2</w:t>
            </w:r>
          </w:p>
        </w:tc>
      </w:tr>
      <w:tr w:rsidR="009E68EE" w:rsidRPr="00B05E2D">
        <w:trPr>
          <w:trHeight w:val="340"/>
        </w:trPr>
        <w:tc>
          <w:tcPr>
            <w:tcW w:w="866" w:type="dxa"/>
            <w:shd w:val="clear" w:color="auto" w:fill="auto"/>
            <w:vAlign w:val="center"/>
          </w:tcPr>
          <w:p w:rsidR="009E68EE" w:rsidRPr="00B05E2D" w:rsidRDefault="009E68EE" w:rsidP="00333E43">
            <w:pPr>
              <w:snapToGrid w:val="0"/>
              <w:spacing w:after="0" w:line="240" w:lineRule="auto"/>
              <w:jc w:val="center"/>
              <w:rPr>
                <w:sz w:val="24"/>
                <w:szCs w:val="24"/>
              </w:rPr>
            </w:pPr>
          </w:p>
        </w:tc>
        <w:tc>
          <w:tcPr>
            <w:tcW w:w="3109" w:type="dxa"/>
            <w:shd w:val="clear" w:color="auto" w:fill="auto"/>
          </w:tcPr>
          <w:p w:rsidR="009E68EE" w:rsidRPr="00B05E2D" w:rsidRDefault="009E68EE" w:rsidP="00333E43">
            <w:pPr>
              <w:snapToGrid w:val="0"/>
              <w:spacing w:after="0" w:line="240" w:lineRule="auto"/>
              <w:rPr>
                <w:sz w:val="24"/>
                <w:szCs w:val="24"/>
              </w:rPr>
            </w:pPr>
          </w:p>
        </w:tc>
        <w:tc>
          <w:tcPr>
            <w:tcW w:w="3558" w:type="dxa"/>
            <w:gridSpan w:val="4"/>
            <w:shd w:val="clear" w:color="auto" w:fill="auto"/>
            <w:vAlign w:val="bottom"/>
          </w:tcPr>
          <w:p w:rsidR="009E68EE" w:rsidRPr="00B05E2D" w:rsidRDefault="009E68EE" w:rsidP="00333E43">
            <w:pPr>
              <w:snapToGrid w:val="0"/>
              <w:spacing w:after="0" w:line="240" w:lineRule="auto"/>
              <w:jc w:val="center"/>
              <w:rPr>
                <w:sz w:val="24"/>
                <w:szCs w:val="24"/>
              </w:rPr>
            </w:pPr>
          </w:p>
        </w:tc>
        <w:tc>
          <w:tcPr>
            <w:tcW w:w="851" w:type="dxa"/>
            <w:shd w:val="clear" w:color="auto" w:fill="auto"/>
            <w:vAlign w:val="bottom"/>
          </w:tcPr>
          <w:p w:rsidR="009E68EE" w:rsidRPr="00B05E2D" w:rsidRDefault="009E68EE" w:rsidP="00333E43">
            <w:pPr>
              <w:snapToGrid w:val="0"/>
              <w:spacing w:after="0" w:line="240" w:lineRule="auto"/>
              <w:jc w:val="center"/>
              <w:rPr>
                <w:sz w:val="24"/>
                <w:szCs w:val="24"/>
              </w:rPr>
            </w:pPr>
          </w:p>
        </w:tc>
        <w:tc>
          <w:tcPr>
            <w:tcW w:w="1275" w:type="dxa"/>
            <w:shd w:val="clear" w:color="auto" w:fill="auto"/>
            <w:vAlign w:val="bottom"/>
          </w:tcPr>
          <w:p w:rsidR="009E68EE" w:rsidRDefault="009E68EE"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052614">
            <w:pPr>
              <w:snapToGrid w:val="0"/>
              <w:spacing w:after="0" w:line="240" w:lineRule="auto"/>
              <w:jc w:val="right"/>
              <w:rPr>
                <w:sz w:val="24"/>
                <w:szCs w:val="24"/>
              </w:rPr>
            </w:pPr>
            <w:r>
              <w:rPr>
                <w:sz w:val="24"/>
                <w:szCs w:val="24"/>
              </w:rPr>
              <w:t>11369,2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выплаты </w:t>
            </w:r>
            <w:r w:rsidR="00AA1F29" w:rsidRPr="00B05E2D">
              <w:rPr>
                <w:sz w:val="24"/>
                <w:szCs w:val="24"/>
              </w:rPr>
              <w:t>персоналу</w:t>
            </w:r>
            <w:r w:rsidRPr="00B05E2D">
              <w:rPr>
                <w:sz w:val="24"/>
                <w:szCs w:val="24"/>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10014E" w:rsidP="00333E43">
            <w:pPr>
              <w:snapToGrid w:val="0"/>
              <w:spacing w:after="0" w:line="240" w:lineRule="auto"/>
              <w:jc w:val="right"/>
              <w:rPr>
                <w:sz w:val="24"/>
                <w:szCs w:val="24"/>
              </w:rPr>
            </w:pPr>
            <w:r>
              <w:rPr>
                <w:sz w:val="24"/>
                <w:szCs w:val="24"/>
              </w:rPr>
              <w:t>8347,4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w:t>
            </w:r>
            <w:r w:rsidR="00AA1F29">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2836,8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Иные бюджетные ассигнования</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2810600590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800</w:t>
            </w:r>
          </w:p>
        </w:tc>
        <w:tc>
          <w:tcPr>
            <w:tcW w:w="1275" w:type="dxa"/>
            <w:shd w:val="clear" w:color="auto" w:fill="auto"/>
            <w:vAlign w:val="bottom"/>
          </w:tcPr>
          <w:p w:rsidR="00333E43" w:rsidRPr="00017AC1" w:rsidRDefault="000178D3" w:rsidP="00C23856">
            <w:pPr>
              <w:snapToGrid w:val="0"/>
              <w:spacing w:after="0" w:line="240" w:lineRule="auto"/>
              <w:jc w:val="right"/>
              <w:rPr>
                <w:sz w:val="24"/>
                <w:szCs w:val="24"/>
              </w:rPr>
            </w:pPr>
            <w:r>
              <w:rPr>
                <w:sz w:val="24"/>
                <w:szCs w:val="24"/>
              </w:rPr>
              <w:t>1</w:t>
            </w:r>
            <w:r w:rsidR="00C23856">
              <w:rPr>
                <w:sz w:val="24"/>
                <w:szCs w:val="24"/>
              </w:rPr>
              <w:t>85</w:t>
            </w:r>
            <w:r>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2810611390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r w:rsidRPr="00017AC1">
              <w:rPr>
                <w:sz w:val="24"/>
                <w:szCs w:val="24"/>
              </w:rPr>
              <w:t>40,0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2810611390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40,0</w:t>
            </w:r>
          </w:p>
        </w:tc>
      </w:tr>
      <w:tr w:rsidR="00D35550" w:rsidRPr="00B05E2D">
        <w:trPr>
          <w:trHeight w:val="340"/>
        </w:trPr>
        <w:tc>
          <w:tcPr>
            <w:tcW w:w="866" w:type="dxa"/>
            <w:shd w:val="clear" w:color="auto" w:fill="auto"/>
            <w:vAlign w:val="center"/>
          </w:tcPr>
          <w:p w:rsidR="00D35550" w:rsidRPr="00B05E2D" w:rsidRDefault="00D35550" w:rsidP="00333E43">
            <w:pPr>
              <w:snapToGrid w:val="0"/>
              <w:spacing w:after="0" w:line="240" w:lineRule="auto"/>
              <w:jc w:val="center"/>
              <w:rPr>
                <w:sz w:val="24"/>
                <w:szCs w:val="24"/>
              </w:rPr>
            </w:pPr>
          </w:p>
        </w:tc>
        <w:tc>
          <w:tcPr>
            <w:tcW w:w="3109" w:type="dxa"/>
            <w:shd w:val="clear" w:color="auto" w:fill="auto"/>
          </w:tcPr>
          <w:p w:rsidR="00D35550" w:rsidRPr="00B05E2D" w:rsidRDefault="00D35550" w:rsidP="00333E43">
            <w:pPr>
              <w:snapToGrid w:val="0"/>
              <w:spacing w:after="0" w:line="240" w:lineRule="auto"/>
              <w:rPr>
                <w:sz w:val="24"/>
                <w:szCs w:val="24"/>
              </w:rPr>
            </w:pPr>
          </w:p>
        </w:tc>
        <w:tc>
          <w:tcPr>
            <w:tcW w:w="3558" w:type="dxa"/>
            <w:gridSpan w:val="4"/>
            <w:shd w:val="clear" w:color="auto" w:fill="auto"/>
            <w:vAlign w:val="bottom"/>
          </w:tcPr>
          <w:p w:rsidR="00D35550" w:rsidRPr="00B05E2D" w:rsidRDefault="00D35550" w:rsidP="00333E43">
            <w:pPr>
              <w:snapToGrid w:val="0"/>
              <w:spacing w:after="0" w:line="240" w:lineRule="auto"/>
              <w:jc w:val="center"/>
              <w:rPr>
                <w:sz w:val="24"/>
                <w:szCs w:val="24"/>
              </w:rPr>
            </w:pPr>
          </w:p>
        </w:tc>
        <w:tc>
          <w:tcPr>
            <w:tcW w:w="851" w:type="dxa"/>
            <w:shd w:val="clear" w:color="auto" w:fill="auto"/>
            <w:vAlign w:val="bottom"/>
          </w:tcPr>
          <w:p w:rsidR="00D35550" w:rsidRPr="00B05E2D" w:rsidRDefault="00D35550" w:rsidP="00333E43">
            <w:pPr>
              <w:snapToGrid w:val="0"/>
              <w:spacing w:after="0" w:line="240" w:lineRule="auto"/>
              <w:jc w:val="center"/>
              <w:rPr>
                <w:sz w:val="24"/>
                <w:szCs w:val="24"/>
              </w:rPr>
            </w:pPr>
          </w:p>
        </w:tc>
        <w:tc>
          <w:tcPr>
            <w:tcW w:w="1275" w:type="dxa"/>
            <w:shd w:val="clear" w:color="auto" w:fill="auto"/>
            <w:vAlign w:val="bottom"/>
          </w:tcPr>
          <w:p w:rsidR="00D35550" w:rsidRPr="00B05E2D" w:rsidRDefault="00D35550"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проведению праздничных мероприятий и знаменательных дат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20</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20</w:t>
            </w:r>
            <w:r w:rsidR="000178D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333E43">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Муниципальная программа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333E43" w:rsidRDefault="000178D3" w:rsidP="00333E43">
            <w:pPr>
              <w:snapToGrid w:val="0"/>
              <w:spacing w:after="0" w:line="240" w:lineRule="auto"/>
              <w:jc w:val="right"/>
              <w:rPr>
                <w:bCs/>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178D3" w:rsidP="00333E43">
            <w:pPr>
              <w:snapToGrid w:val="0"/>
              <w:spacing w:after="0" w:line="240" w:lineRule="auto"/>
              <w:jc w:val="right"/>
              <w:rPr>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массового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250,0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B05E2D"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B05E2D"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B05E2D"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Муниципальная программа"Обеспечение доступности   маломобильных граждан к объектам социальной, транспортной, инженерной инфраструктур Алексеевского сельского поселения Тихорецкого района" на 2018-2020 годы</w:t>
            </w:r>
          </w:p>
        </w:tc>
        <w:tc>
          <w:tcPr>
            <w:tcW w:w="3558" w:type="dxa"/>
            <w:gridSpan w:val="4"/>
            <w:shd w:val="clear" w:color="auto" w:fill="auto"/>
            <w:vAlign w:val="bottom"/>
          </w:tcPr>
          <w:p w:rsidR="008528C9" w:rsidRPr="008528C9" w:rsidRDefault="008528C9" w:rsidP="00333E43">
            <w:pPr>
              <w:snapToGrid w:val="0"/>
              <w:spacing w:after="0" w:line="240" w:lineRule="auto"/>
              <w:jc w:val="center"/>
              <w:rPr>
                <w:sz w:val="24"/>
                <w:szCs w:val="24"/>
              </w:rPr>
            </w:pPr>
            <w:r w:rsidRPr="008528C9">
              <w:rPr>
                <w:sz w:val="24"/>
                <w:szCs w:val="24"/>
              </w:rPr>
              <w:t>3900000000</w:t>
            </w:r>
          </w:p>
        </w:tc>
        <w:tc>
          <w:tcPr>
            <w:tcW w:w="851" w:type="dxa"/>
            <w:shd w:val="clear" w:color="auto" w:fill="auto"/>
            <w:vAlign w:val="bottom"/>
          </w:tcPr>
          <w:p w:rsidR="008528C9" w:rsidRPr="008528C9" w:rsidRDefault="008528C9" w:rsidP="00333E43">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333E43">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Алексеевского сельского поселения Тихорецкого района"</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w:t>
            </w:r>
            <w:r>
              <w:rPr>
                <w:sz w:val="24"/>
                <w:szCs w:val="24"/>
              </w:rPr>
              <w:t>1</w:t>
            </w:r>
            <w:r w:rsidRPr="008528C9">
              <w:rPr>
                <w:sz w:val="24"/>
                <w:szCs w:val="24"/>
              </w:rPr>
              <w:t>0000000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Реализация  отдельных  мероприятий программы</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w:t>
            </w:r>
            <w:r>
              <w:rPr>
                <w:sz w:val="24"/>
                <w:szCs w:val="24"/>
              </w:rPr>
              <w:t>1</w:t>
            </w:r>
            <w:r w:rsidRPr="008528C9">
              <w:rPr>
                <w:sz w:val="24"/>
                <w:szCs w:val="24"/>
              </w:rPr>
              <w:t>0</w:t>
            </w:r>
            <w:r>
              <w:rPr>
                <w:sz w:val="24"/>
                <w:szCs w:val="24"/>
              </w:rPr>
              <w:t>1</w:t>
            </w:r>
            <w:r w:rsidRPr="008528C9">
              <w:rPr>
                <w:sz w:val="24"/>
                <w:szCs w:val="24"/>
              </w:rPr>
              <w:t>00000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Мероприятия по обеспечению доступности маломобильных граждан к объектам социальной, транспортной, инженерной инфраструктур</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3910166390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sidRPr="008528C9">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3910166390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r w:rsidRPr="008528C9">
              <w:rPr>
                <w:sz w:val="24"/>
                <w:szCs w:val="24"/>
              </w:rPr>
              <w:t>200</w:t>
            </w: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sidRPr="008528C9">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Обеспечение деятельности высшего должностного лица Алексеевского </w:t>
            </w:r>
            <w:r w:rsidRPr="00B05E2D">
              <w:rPr>
                <w:sz w:val="24"/>
                <w:szCs w:val="24"/>
              </w:rPr>
              <w:lastRenderedPageBreak/>
              <w:t>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B50A1E">
            <w:pPr>
              <w:snapToGrid w:val="0"/>
              <w:spacing w:after="0" w:line="240" w:lineRule="auto"/>
              <w:jc w:val="right"/>
              <w:rPr>
                <w:bCs/>
                <w:sz w:val="24"/>
                <w:szCs w:val="24"/>
              </w:rPr>
            </w:pPr>
            <w:r>
              <w:rPr>
                <w:bCs/>
                <w:sz w:val="24"/>
                <w:szCs w:val="24"/>
              </w:rPr>
              <w:t>8</w:t>
            </w:r>
            <w:r w:rsidR="00B50A1E">
              <w:rPr>
                <w:bCs/>
                <w:sz w:val="24"/>
                <w:szCs w:val="24"/>
              </w:rPr>
              <w:t>77</w:t>
            </w:r>
            <w:r>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Высшее должностное лицо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обеспечение функций органов местного самоуправления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5010100190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Обеспечение деятельности администрации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CF2193" w:rsidP="00333E43">
            <w:pPr>
              <w:snapToGrid w:val="0"/>
              <w:spacing w:after="0" w:line="240" w:lineRule="auto"/>
              <w:jc w:val="right"/>
              <w:rPr>
                <w:bCs/>
                <w:sz w:val="24"/>
                <w:szCs w:val="24"/>
              </w:rPr>
            </w:pPr>
            <w:r>
              <w:rPr>
                <w:bCs/>
                <w:sz w:val="24"/>
                <w:szCs w:val="24"/>
              </w:rPr>
              <w:t>6339,0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Обеспечение функционирования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2E4843" w:rsidRDefault="00D301D2" w:rsidP="00333E43">
            <w:pPr>
              <w:snapToGrid w:val="0"/>
              <w:spacing w:after="0" w:line="240" w:lineRule="auto"/>
              <w:jc w:val="right"/>
              <w:rPr>
                <w:sz w:val="24"/>
                <w:szCs w:val="24"/>
              </w:rPr>
            </w:pPr>
            <w:r>
              <w:rPr>
                <w:sz w:val="24"/>
                <w:szCs w:val="24"/>
              </w:rPr>
              <w:t>5065,5</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обеспечение функций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5057,0</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B50A1E">
            <w:pPr>
              <w:snapToGrid w:val="0"/>
              <w:spacing w:after="0" w:line="240" w:lineRule="auto"/>
              <w:jc w:val="center"/>
              <w:rPr>
                <w:sz w:val="24"/>
                <w:szCs w:val="24"/>
              </w:rPr>
            </w:pPr>
            <w:r>
              <w:rPr>
                <w:sz w:val="24"/>
                <w:szCs w:val="24"/>
              </w:rPr>
              <w:t xml:space="preserve">      4557,0</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center"/>
          </w:tcPr>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333E43" w:rsidRPr="00B05E2D" w:rsidRDefault="00333E43" w:rsidP="00333E43">
            <w:pPr>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50A1E" w:rsidP="00333E43">
            <w:pPr>
              <w:spacing w:after="0" w:line="240" w:lineRule="auto"/>
              <w:jc w:val="right"/>
              <w:rPr>
                <w:sz w:val="24"/>
                <w:szCs w:val="24"/>
              </w:rPr>
            </w:pPr>
            <w:r>
              <w:rPr>
                <w:sz w:val="24"/>
                <w:szCs w:val="24"/>
              </w:rPr>
              <w:t>400,0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100,0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Default="00333E43" w:rsidP="00333E43">
            <w:pPr>
              <w:snapToGrid w:val="0"/>
              <w:spacing w:after="0" w:line="240" w:lineRule="auto"/>
              <w:jc w:val="center"/>
              <w:rPr>
                <w:sz w:val="24"/>
                <w:szCs w:val="24"/>
              </w:rPr>
            </w:pPr>
          </w:p>
        </w:tc>
        <w:tc>
          <w:tcPr>
            <w:tcW w:w="851" w:type="dxa"/>
            <w:shd w:val="clear" w:color="auto" w:fill="auto"/>
            <w:vAlign w:val="bottom"/>
          </w:tcPr>
          <w:p w:rsidR="00333E43"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Pr>
                <w:sz w:val="24"/>
                <w:szCs w:val="24"/>
              </w:rPr>
              <w:t>Выполнение передаваемых полномочий по открытию и ведению лицевых счетов участников бюджетного процесса</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500</w:t>
            </w: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sz w:val="24"/>
                <w:szCs w:val="24"/>
              </w:rPr>
            </w:pPr>
          </w:p>
        </w:tc>
        <w:tc>
          <w:tcPr>
            <w:tcW w:w="851" w:type="dxa"/>
            <w:shd w:val="clear" w:color="auto" w:fill="auto"/>
            <w:vAlign w:val="bottom"/>
          </w:tcPr>
          <w:p w:rsidR="0031224C" w:rsidRDefault="0031224C" w:rsidP="007B27D4">
            <w:pPr>
              <w:snapToGrid w:val="0"/>
              <w:spacing w:after="0" w:line="240" w:lineRule="auto"/>
              <w:jc w:val="center"/>
              <w:rPr>
                <w:sz w:val="24"/>
                <w:szCs w:val="24"/>
              </w:rPr>
            </w:pPr>
          </w:p>
        </w:tc>
        <w:tc>
          <w:tcPr>
            <w:tcW w:w="1275" w:type="dxa"/>
            <w:shd w:val="clear" w:color="auto" w:fill="auto"/>
            <w:vAlign w:val="bottom"/>
          </w:tcPr>
          <w:p w:rsidR="0031224C" w:rsidRDefault="0031224C" w:rsidP="007B27D4">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непредвиденных расходов</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Резервный фонд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Обеспечение первичного воинского учета на </w:t>
            </w:r>
            <w:r w:rsidRPr="00B05E2D">
              <w:rPr>
                <w:sz w:val="24"/>
                <w:szCs w:val="24"/>
              </w:rPr>
              <w:lastRenderedPageBreak/>
              <w:t>территориях, где отсутствуют военные комиссариаты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462,4</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(федеральный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(местный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Административные комиссии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Образование и организация деятельности административных комиссий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5260060190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B6C14">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B6C14" w:rsidRDefault="00333E43" w:rsidP="00333E43">
            <w:pPr>
              <w:spacing w:after="0" w:line="240" w:lineRule="auto"/>
              <w:rPr>
                <w:sz w:val="24"/>
                <w:szCs w:val="24"/>
              </w:rPr>
            </w:pPr>
            <w:r w:rsidRPr="00BB6C14">
              <w:rPr>
                <w:sz w:val="24"/>
                <w:szCs w:val="24"/>
              </w:rPr>
              <w:t xml:space="preserve">Закупка товаров, работ и услуг для обеспечения </w:t>
            </w:r>
            <w:r w:rsidRPr="00BB6C14">
              <w:rPr>
                <w:sz w:val="24"/>
                <w:szCs w:val="24"/>
              </w:rPr>
              <w:lastRenderedPageBreak/>
              <w:t>государственных (муниципальных) нужд</w:t>
            </w:r>
          </w:p>
        </w:tc>
        <w:tc>
          <w:tcPr>
            <w:tcW w:w="3558" w:type="dxa"/>
            <w:gridSpan w:val="4"/>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lastRenderedPageBreak/>
              <w:t>5260160190</w:t>
            </w:r>
          </w:p>
        </w:tc>
        <w:tc>
          <w:tcPr>
            <w:tcW w:w="851" w:type="dxa"/>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200</w:t>
            </w:r>
          </w:p>
        </w:tc>
        <w:tc>
          <w:tcPr>
            <w:tcW w:w="1275" w:type="dxa"/>
            <w:shd w:val="clear" w:color="auto" w:fill="auto"/>
            <w:vAlign w:val="bottom"/>
          </w:tcPr>
          <w:p w:rsidR="00333E43" w:rsidRPr="00BB6C14" w:rsidRDefault="00333E43" w:rsidP="00333E43">
            <w:pPr>
              <w:snapToGrid w:val="0"/>
              <w:spacing w:after="0" w:line="240" w:lineRule="auto"/>
              <w:jc w:val="right"/>
              <w:rPr>
                <w:sz w:val="24"/>
                <w:szCs w:val="24"/>
              </w:rPr>
            </w:pPr>
            <w:r w:rsidRPr="00BB6C14">
              <w:rPr>
                <w:sz w:val="24"/>
                <w:szCs w:val="24"/>
              </w:rPr>
              <w:t>3,8</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и референдумов</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5270000000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в представительные органы местного самоуправления</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Pr>
                <w:sz w:val="24"/>
                <w:szCs w:val="24"/>
              </w:rPr>
              <w:t>397,3</w:t>
            </w: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333E43">
            <w:pPr>
              <w:spacing w:after="0" w:line="240" w:lineRule="auto"/>
              <w:rPr>
                <w:sz w:val="24"/>
                <w:szCs w:val="24"/>
              </w:rPr>
            </w:pPr>
          </w:p>
        </w:tc>
        <w:tc>
          <w:tcPr>
            <w:tcW w:w="3558" w:type="dxa"/>
            <w:gridSpan w:val="4"/>
            <w:shd w:val="clear" w:color="auto" w:fill="auto"/>
            <w:vAlign w:val="bottom"/>
          </w:tcPr>
          <w:p w:rsidR="0089751A" w:rsidRPr="00BB6C14" w:rsidRDefault="0089751A" w:rsidP="00333E43">
            <w:pPr>
              <w:snapToGrid w:val="0"/>
              <w:spacing w:after="0" w:line="240" w:lineRule="auto"/>
              <w:jc w:val="center"/>
              <w:rPr>
                <w:sz w:val="24"/>
                <w:szCs w:val="24"/>
              </w:rPr>
            </w:pPr>
          </w:p>
        </w:tc>
        <w:tc>
          <w:tcPr>
            <w:tcW w:w="851" w:type="dxa"/>
            <w:shd w:val="clear" w:color="auto" w:fill="auto"/>
            <w:vAlign w:val="bottom"/>
          </w:tcPr>
          <w:p w:rsidR="0089751A" w:rsidRPr="00BB6C14" w:rsidRDefault="0089751A" w:rsidP="00333E43">
            <w:pPr>
              <w:snapToGrid w:val="0"/>
              <w:spacing w:after="0" w:line="240" w:lineRule="auto"/>
              <w:jc w:val="center"/>
              <w:rPr>
                <w:sz w:val="24"/>
                <w:szCs w:val="24"/>
              </w:rPr>
            </w:pPr>
          </w:p>
        </w:tc>
        <w:tc>
          <w:tcPr>
            <w:tcW w:w="1275" w:type="dxa"/>
            <w:shd w:val="clear" w:color="auto" w:fill="auto"/>
            <w:vAlign w:val="bottom"/>
          </w:tcPr>
          <w:p w:rsidR="0089751A" w:rsidRPr="00BB6C14" w:rsidRDefault="0089751A" w:rsidP="00333E43">
            <w:pPr>
              <w:snapToGrid w:val="0"/>
              <w:spacing w:after="0" w:line="240" w:lineRule="auto"/>
              <w:jc w:val="right"/>
              <w:rPr>
                <w:sz w:val="24"/>
                <w:szCs w:val="24"/>
              </w:rPr>
            </w:pP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7D4DA8">
            <w:pPr>
              <w:spacing w:after="0" w:line="240" w:lineRule="auto"/>
              <w:jc w:val="both"/>
              <w:rPr>
                <w:rFonts w:eastAsia="Times New Roman"/>
                <w:sz w:val="24"/>
                <w:szCs w:val="24"/>
              </w:rPr>
            </w:pPr>
            <w:r w:rsidRPr="00BB6C14">
              <w:rPr>
                <w:rFonts w:eastAsia="Times New Roman"/>
                <w:sz w:val="24"/>
                <w:szCs w:val="24"/>
              </w:rPr>
              <w:t>Отдельные непрограммные направления деятельности</w:t>
            </w:r>
          </w:p>
        </w:tc>
        <w:tc>
          <w:tcPr>
            <w:tcW w:w="3558" w:type="dxa"/>
            <w:gridSpan w:val="4"/>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r w:rsidRPr="00BB6C14">
              <w:rPr>
                <w:rFonts w:eastAsia="Times New Roman"/>
                <w:sz w:val="24"/>
                <w:szCs w:val="24"/>
              </w:rPr>
              <w:t>5290000000</w:t>
            </w:r>
          </w:p>
        </w:tc>
        <w:tc>
          <w:tcPr>
            <w:tcW w:w="851" w:type="dxa"/>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p>
        </w:tc>
        <w:tc>
          <w:tcPr>
            <w:tcW w:w="1275" w:type="dxa"/>
            <w:shd w:val="clear" w:color="auto" w:fill="auto"/>
            <w:vAlign w:val="bottom"/>
          </w:tcPr>
          <w:p w:rsidR="0089751A" w:rsidRPr="00BB6C14" w:rsidRDefault="00BB6C14" w:rsidP="007D4DA8">
            <w:pPr>
              <w:snapToGrid w:val="0"/>
              <w:spacing w:after="0" w:line="240" w:lineRule="auto"/>
              <w:jc w:val="right"/>
              <w:rPr>
                <w:rFonts w:eastAsia="Times New Roman"/>
                <w:sz w:val="24"/>
                <w:szCs w:val="24"/>
              </w:rPr>
            </w:pPr>
            <w:r w:rsidRPr="00BB6C14">
              <w:rPr>
                <w:rFonts w:eastAsia="Times New Roman"/>
                <w:sz w:val="24"/>
                <w:szCs w:val="24"/>
              </w:rPr>
              <w:t>40</w:t>
            </w:r>
            <w:r w:rsidR="007955CE" w:rsidRPr="00BB6C14">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8B4D7B"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r w:rsidRPr="009A30FC">
              <w:rPr>
                <w:rFonts w:eastAsia="Times New Roman"/>
                <w:sz w:val="24"/>
                <w:szCs w:val="24"/>
              </w:rPr>
              <w:t>Мероприятия по распоряжению муниципальным имуществом</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D84F42" w:rsidRDefault="007955CE" w:rsidP="007D4DA8">
            <w:pPr>
              <w:spacing w:after="0" w:line="240" w:lineRule="auto"/>
              <w:jc w:val="both"/>
              <w:rPr>
                <w:rFonts w:eastAsia="Times New Roman"/>
                <w:sz w:val="24"/>
                <w:szCs w:val="24"/>
              </w:rPr>
            </w:pPr>
            <w:r w:rsidRPr="00D84F42">
              <w:rPr>
                <w:rFonts w:eastAsia="Times New Roman"/>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200</w:t>
            </w: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551167" w:rsidRPr="00B05E2D">
        <w:trPr>
          <w:trHeight w:val="340"/>
        </w:trPr>
        <w:tc>
          <w:tcPr>
            <w:tcW w:w="866" w:type="dxa"/>
            <w:shd w:val="clear" w:color="auto" w:fill="auto"/>
          </w:tcPr>
          <w:p w:rsidR="00551167" w:rsidRPr="00B05E2D" w:rsidRDefault="00551167" w:rsidP="00333E43">
            <w:pPr>
              <w:snapToGrid w:val="0"/>
              <w:spacing w:after="0" w:line="240" w:lineRule="auto"/>
              <w:jc w:val="center"/>
              <w:rPr>
                <w:sz w:val="24"/>
                <w:szCs w:val="24"/>
              </w:rPr>
            </w:pPr>
          </w:p>
        </w:tc>
        <w:tc>
          <w:tcPr>
            <w:tcW w:w="3109" w:type="dxa"/>
            <w:shd w:val="clear" w:color="auto" w:fill="auto"/>
          </w:tcPr>
          <w:p w:rsidR="00551167" w:rsidRPr="000E26B3" w:rsidRDefault="00551167" w:rsidP="00857DC1">
            <w:pPr>
              <w:spacing w:after="0" w:line="240" w:lineRule="auto"/>
              <w:jc w:val="both"/>
              <w:rPr>
                <w:sz w:val="24"/>
                <w:szCs w:val="24"/>
              </w:rPr>
            </w:pPr>
          </w:p>
        </w:tc>
        <w:tc>
          <w:tcPr>
            <w:tcW w:w="3558" w:type="dxa"/>
            <w:gridSpan w:val="4"/>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851" w:type="dxa"/>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1275" w:type="dxa"/>
            <w:shd w:val="clear" w:color="auto" w:fill="auto"/>
            <w:vAlign w:val="bottom"/>
          </w:tcPr>
          <w:p w:rsidR="00551167" w:rsidRDefault="00551167" w:rsidP="00857DC1">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Обеспечение деятельности Контрольно-счетной палаты  муниципального образования Тихорецкий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5400000000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Контрольно-счетная палата муниципального образования Тихорецкий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осуществление внешнего муниципального контроля</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01725" w:rsidRPr="00B05E2D">
        <w:trPr>
          <w:trHeight w:val="340"/>
        </w:trPr>
        <w:tc>
          <w:tcPr>
            <w:tcW w:w="866" w:type="dxa"/>
            <w:shd w:val="clear" w:color="auto" w:fill="auto"/>
          </w:tcPr>
          <w:p w:rsidR="00301725" w:rsidRPr="00B05E2D" w:rsidRDefault="00301725" w:rsidP="00333E43">
            <w:pPr>
              <w:snapToGrid w:val="0"/>
              <w:spacing w:after="0" w:line="240" w:lineRule="auto"/>
              <w:jc w:val="center"/>
              <w:rPr>
                <w:sz w:val="24"/>
                <w:szCs w:val="24"/>
              </w:rPr>
            </w:pPr>
          </w:p>
        </w:tc>
        <w:tc>
          <w:tcPr>
            <w:tcW w:w="3109" w:type="dxa"/>
            <w:shd w:val="clear" w:color="auto" w:fill="auto"/>
          </w:tcPr>
          <w:p w:rsidR="00301725" w:rsidRPr="00EC74C3" w:rsidRDefault="00301725" w:rsidP="007B27D4">
            <w:pPr>
              <w:spacing w:after="0" w:line="240" w:lineRule="auto"/>
              <w:jc w:val="both"/>
              <w:rPr>
                <w:rFonts w:eastAsia="Times New Roman"/>
                <w:sz w:val="24"/>
                <w:szCs w:val="24"/>
              </w:rPr>
            </w:pPr>
          </w:p>
        </w:tc>
        <w:tc>
          <w:tcPr>
            <w:tcW w:w="3558" w:type="dxa"/>
            <w:gridSpan w:val="4"/>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851" w:type="dxa"/>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1275" w:type="dxa"/>
            <w:shd w:val="clear" w:color="auto" w:fill="auto"/>
            <w:vAlign w:val="bottom"/>
          </w:tcPr>
          <w:p w:rsidR="00301725" w:rsidRDefault="00301725" w:rsidP="007B27D4">
            <w:pPr>
              <w:snapToGrid w:val="0"/>
              <w:spacing w:after="0" w:line="240" w:lineRule="auto"/>
              <w:jc w:val="right"/>
              <w:rPr>
                <w:rFonts w:eastAsia="Times New Roman"/>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Комплексное развитие в сфере строительства и архитектуры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5500000000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CC6076" w:rsidP="00333E43">
            <w:pPr>
              <w:snapToGrid w:val="0"/>
              <w:spacing w:after="0" w:line="240" w:lineRule="auto"/>
              <w:jc w:val="right"/>
              <w:rPr>
                <w:sz w:val="24"/>
                <w:szCs w:val="24"/>
              </w:rPr>
            </w:pPr>
            <w:r>
              <w:rPr>
                <w:sz w:val="24"/>
                <w:szCs w:val="24"/>
              </w:rPr>
              <w:t>20</w:t>
            </w:r>
            <w:r w:rsidR="00333E43"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в рамках управления муниципальным имуществом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Взносы на капитальный ремонт общего имущества в многоквартирных домах</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00AA1F29">
              <w:rPr>
                <w:sz w:val="24"/>
                <w:szCs w:val="24"/>
              </w:rPr>
              <w:t>,0</w:t>
            </w:r>
            <w:r w:rsidR="0031224C">
              <w:rPr>
                <w:sz w:val="24"/>
                <w:szCs w:val="24"/>
              </w:rPr>
              <w:t>»</w:t>
            </w:r>
          </w:p>
        </w:tc>
      </w:tr>
    </w:tbl>
    <w:p w:rsidR="00333E43" w:rsidRDefault="00333E43" w:rsidP="00333E43">
      <w:pPr>
        <w:spacing w:after="0" w:line="240" w:lineRule="auto"/>
      </w:pPr>
    </w:p>
    <w:p w:rsidR="00333E43" w:rsidRDefault="00333E43" w:rsidP="00333E43">
      <w:pPr>
        <w:spacing w:after="0" w:line="240" w:lineRule="auto"/>
      </w:pPr>
    </w:p>
    <w:p w:rsidR="00BB6C14" w:rsidRDefault="00BB6C14" w:rsidP="00333E43">
      <w:pPr>
        <w:spacing w:after="0" w:line="240" w:lineRule="auto"/>
      </w:pPr>
    </w:p>
    <w:p w:rsidR="00333E43" w:rsidRPr="00500EA9" w:rsidRDefault="00333E43" w:rsidP="00333E43">
      <w:pPr>
        <w:spacing w:after="0" w:line="240" w:lineRule="auto"/>
      </w:pPr>
      <w:r w:rsidRPr="00500EA9">
        <w:t>Начальник финансово-экономического отдела</w:t>
      </w:r>
    </w:p>
    <w:p w:rsidR="00333E43" w:rsidRPr="00500EA9" w:rsidRDefault="00333E43" w:rsidP="00333E43">
      <w:pPr>
        <w:spacing w:after="0" w:line="240" w:lineRule="auto"/>
      </w:pPr>
      <w:r w:rsidRPr="00500EA9">
        <w:t>администрации Алексеевского сельского</w:t>
      </w:r>
    </w:p>
    <w:p w:rsidR="00333E43" w:rsidRDefault="00333E43" w:rsidP="00333E43">
      <w:pPr>
        <w:tabs>
          <w:tab w:val="left" w:pos="1173"/>
          <w:tab w:val="left" w:pos="5113"/>
          <w:tab w:val="left" w:pos="5713"/>
          <w:tab w:val="left" w:pos="6173"/>
          <w:tab w:val="left" w:pos="6949"/>
          <w:tab w:val="left" w:pos="7729"/>
        </w:tabs>
        <w:spacing w:after="0" w:line="240" w:lineRule="auto"/>
        <w:rPr>
          <w:b/>
        </w:rPr>
      </w:pPr>
      <w:r w:rsidRPr="00500EA9">
        <w:t xml:space="preserve">поселения Тихорецкого района                                </w:t>
      </w:r>
      <w:r>
        <w:t xml:space="preserve">                           </w:t>
      </w:r>
      <w:r w:rsidR="00AA1F29">
        <w:t xml:space="preserve">  </w:t>
      </w:r>
      <w:r>
        <w:t xml:space="preserve">   </w:t>
      </w:r>
      <w:r w:rsidRPr="00500EA9">
        <w:t>А.В.Фадеев</w:t>
      </w:r>
    </w:p>
    <w:sectPr w:rsidR="00333E43" w:rsidSect="00EF35CC">
      <w:headerReference w:type="even" r:id="rId6"/>
      <w:headerReference w:type="default" r:id="rId7"/>
      <w:pgSz w:w="11906" w:h="16838"/>
      <w:pgMar w:top="1134" w:right="567" w:bottom="1134" w:left="1701" w:header="851" w:footer="85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CDA" w:rsidRDefault="00BD2CDA">
      <w:pPr>
        <w:spacing w:after="0" w:line="240" w:lineRule="auto"/>
      </w:pPr>
      <w:r>
        <w:separator/>
      </w:r>
    </w:p>
  </w:endnote>
  <w:endnote w:type="continuationSeparator" w:id="1">
    <w:p w:rsidR="00BD2CDA" w:rsidRDefault="00BD2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CDA" w:rsidRDefault="00BD2CDA">
      <w:pPr>
        <w:spacing w:after="0" w:line="240" w:lineRule="auto"/>
      </w:pPr>
      <w:r>
        <w:separator/>
      </w:r>
    </w:p>
  </w:footnote>
  <w:footnote w:type="continuationSeparator" w:id="1">
    <w:p w:rsidR="00BD2CDA" w:rsidRDefault="00BD2C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5A9" w:rsidRDefault="00F257D8" w:rsidP="00DA2266">
    <w:pPr>
      <w:pStyle w:val="ac"/>
      <w:framePr w:wrap="around" w:vAnchor="text" w:hAnchor="margin" w:xAlign="center" w:y="1"/>
      <w:rPr>
        <w:rStyle w:val="af1"/>
      </w:rPr>
    </w:pPr>
    <w:r>
      <w:rPr>
        <w:rStyle w:val="af1"/>
      </w:rPr>
      <w:fldChar w:fldCharType="begin"/>
    </w:r>
    <w:r w:rsidR="006C25A9">
      <w:rPr>
        <w:rStyle w:val="af1"/>
      </w:rPr>
      <w:instrText xml:space="preserve">PAGE  </w:instrText>
    </w:r>
    <w:r>
      <w:rPr>
        <w:rStyle w:val="af1"/>
      </w:rPr>
      <w:fldChar w:fldCharType="end"/>
    </w:r>
  </w:p>
  <w:p w:rsidR="006C25A9" w:rsidRDefault="006C25A9">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5A9" w:rsidRDefault="00F257D8" w:rsidP="00DA2266">
    <w:pPr>
      <w:pStyle w:val="ac"/>
      <w:framePr w:wrap="around" w:vAnchor="text" w:hAnchor="margin" w:xAlign="center" w:y="1"/>
      <w:rPr>
        <w:rStyle w:val="af1"/>
      </w:rPr>
    </w:pPr>
    <w:r>
      <w:rPr>
        <w:rStyle w:val="af1"/>
      </w:rPr>
      <w:fldChar w:fldCharType="begin"/>
    </w:r>
    <w:r w:rsidR="006C25A9">
      <w:rPr>
        <w:rStyle w:val="af1"/>
      </w:rPr>
      <w:instrText xml:space="preserve">PAGE  </w:instrText>
    </w:r>
    <w:r>
      <w:rPr>
        <w:rStyle w:val="af1"/>
      </w:rPr>
      <w:fldChar w:fldCharType="separate"/>
    </w:r>
    <w:r w:rsidR="00CF2193">
      <w:rPr>
        <w:rStyle w:val="af1"/>
        <w:noProof/>
      </w:rPr>
      <w:t>15</w:t>
    </w:r>
    <w:r>
      <w:rPr>
        <w:rStyle w:val="af1"/>
      </w:rPr>
      <w:fldChar w:fldCharType="end"/>
    </w:r>
  </w:p>
  <w:p w:rsidR="006C25A9" w:rsidRDefault="006C25A9">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hyphenationZone w:val="357"/>
  <w:doNotHyphenateCaps/>
  <w:defaultTableStyle w:val="a"/>
  <w:drawingGridHorizontalSpacing w:val="14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F1F92"/>
    <w:rsid w:val="000077D1"/>
    <w:rsid w:val="0001024A"/>
    <w:rsid w:val="000140B3"/>
    <w:rsid w:val="00016C78"/>
    <w:rsid w:val="000178D3"/>
    <w:rsid w:val="00017AC1"/>
    <w:rsid w:val="00031BDB"/>
    <w:rsid w:val="000430D7"/>
    <w:rsid w:val="00047C7C"/>
    <w:rsid w:val="00052614"/>
    <w:rsid w:val="00066245"/>
    <w:rsid w:val="00067B7D"/>
    <w:rsid w:val="000844C7"/>
    <w:rsid w:val="0009537D"/>
    <w:rsid w:val="000A3FC1"/>
    <w:rsid w:val="000B7A14"/>
    <w:rsid w:val="000C4917"/>
    <w:rsid w:val="000C7D90"/>
    <w:rsid w:val="000E5F5B"/>
    <w:rsid w:val="0010014E"/>
    <w:rsid w:val="001036F2"/>
    <w:rsid w:val="00117400"/>
    <w:rsid w:val="00135F15"/>
    <w:rsid w:val="00142054"/>
    <w:rsid w:val="001465E4"/>
    <w:rsid w:val="001500B6"/>
    <w:rsid w:val="001512AE"/>
    <w:rsid w:val="001733DB"/>
    <w:rsid w:val="001860E7"/>
    <w:rsid w:val="001902D1"/>
    <w:rsid w:val="00191EF3"/>
    <w:rsid w:val="00197909"/>
    <w:rsid w:val="001A52CE"/>
    <w:rsid w:val="001A5EC4"/>
    <w:rsid w:val="001C049F"/>
    <w:rsid w:val="001C4AF5"/>
    <w:rsid w:val="001C69DE"/>
    <w:rsid w:val="001D517D"/>
    <w:rsid w:val="001E0AEA"/>
    <w:rsid w:val="001E4484"/>
    <w:rsid w:val="001F313E"/>
    <w:rsid w:val="00206789"/>
    <w:rsid w:val="00207A7B"/>
    <w:rsid w:val="00216D00"/>
    <w:rsid w:val="00227A6A"/>
    <w:rsid w:val="00233F67"/>
    <w:rsid w:val="00241203"/>
    <w:rsid w:val="00244F55"/>
    <w:rsid w:val="00252E5C"/>
    <w:rsid w:val="00262060"/>
    <w:rsid w:val="0028235B"/>
    <w:rsid w:val="00294120"/>
    <w:rsid w:val="002B0250"/>
    <w:rsid w:val="002B5AB5"/>
    <w:rsid w:val="002B6DDE"/>
    <w:rsid w:val="002C1CF6"/>
    <w:rsid w:val="002C5F40"/>
    <w:rsid w:val="002D3A4C"/>
    <w:rsid w:val="002E2072"/>
    <w:rsid w:val="002F0439"/>
    <w:rsid w:val="003001E7"/>
    <w:rsid w:val="0030156F"/>
    <w:rsid w:val="00301725"/>
    <w:rsid w:val="0031137F"/>
    <w:rsid w:val="0031224C"/>
    <w:rsid w:val="003175C1"/>
    <w:rsid w:val="00333E43"/>
    <w:rsid w:val="0034101F"/>
    <w:rsid w:val="00341C76"/>
    <w:rsid w:val="0035568F"/>
    <w:rsid w:val="00365B68"/>
    <w:rsid w:val="00374594"/>
    <w:rsid w:val="003767EF"/>
    <w:rsid w:val="00383600"/>
    <w:rsid w:val="0038516D"/>
    <w:rsid w:val="003879F0"/>
    <w:rsid w:val="00391E5A"/>
    <w:rsid w:val="003A0E4C"/>
    <w:rsid w:val="003D211A"/>
    <w:rsid w:val="003D63AA"/>
    <w:rsid w:val="003F4FA6"/>
    <w:rsid w:val="004022D2"/>
    <w:rsid w:val="0040551C"/>
    <w:rsid w:val="0041155E"/>
    <w:rsid w:val="00414848"/>
    <w:rsid w:val="00420EDD"/>
    <w:rsid w:val="0042286A"/>
    <w:rsid w:val="004263CF"/>
    <w:rsid w:val="00430370"/>
    <w:rsid w:val="00434EDC"/>
    <w:rsid w:val="00435DBB"/>
    <w:rsid w:val="004410A8"/>
    <w:rsid w:val="00444AC7"/>
    <w:rsid w:val="0044500C"/>
    <w:rsid w:val="00453F00"/>
    <w:rsid w:val="00457C9A"/>
    <w:rsid w:val="00467A57"/>
    <w:rsid w:val="004810BC"/>
    <w:rsid w:val="00490D71"/>
    <w:rsid w:val="004D07D7"/>
    <w:rsid w:val="004D27F9"/>
    <w:rsid w:val="004E0398"/>
    <w:rsid w:val="00513F5E"/>
    <w:rsid w:val="005328DD"/>
    <w:rsid w:val="00535A4D"/>
    <w:rsid w:val="005426F2"/>
    <w:rsid w:val="00551167"/>
    <w:rsid w:val="00560C38"/>
    <w:rsid w:val="00562C7C"/>
    <w:rsid w:val="0057058B"/>
    <w:rsid w:val="00575039"/>
    <w:rsid w:val="005833D7"/>
    <w:rsid w:val="005A40C8"/>
    <w:rsid w:val="005C3CA5"/>
    <w:rsid w:val="005C4A34"/>
    <w:rsid w:val="005C7576"/>
    <w:rsid w:val="005E6E5B"/>
    <w:rsid w:val="005F476D"/>
    <w:rsid w:val="006062CB"/>
    <w:rsid w:val="00622C20"/>
    <w:rsid w:val="00626A90"/>
    <w:rsid w:val="00642C89"/>
    <w:rsid w:val="00647520"/>
    <w:rsid w:val="0065704E"/>
    <w:rsid w:val="006B7DE3"/>
    <w:rsid w:val="006C0655"/>
    <w:rsid w:val="006C1029"/>
    <w:rsid w:val="006C25A9"/>
    <w:rsid w:val="006D2ABB"/>
    <w:rsid w:val="006D48CC"/>
    <w:rsid w:val="006D5D8F"/>
    <w:rsid w:val="006E5B90"/>
    <w:rsid w:val="006F2D28"/>
    <w:rsid w:val="00713DA1"/>
    <w:rsid w:val="00726850"/>
    <w:rsid w:val="0073049C"/>
    <w:rsid w:val="00731707"/>
    <w:rsid w:val="00731F27"/>
    <w:rsid w:val="007325E0"/>
    <w:rsid w:val="00741126"/>
    <w:rsid w:val="007528A6"/>
    <w:rsid w:val="0076087A"/>
    <w:rsid w:val="00767AD8"/>
    <w:rsid w:val="007827BD"/>
    <w:rsid w:val="0078719B"/>
    <w:rsid w:val="007937F5"/>
    <w:rsid w:val="007944F7"/>
    <w:rsid w:val="007955CE"/>
    <w:rsid w:val="007A1B18"/>
    <w:rsid w:val="007A3270"/>
    <w:rsid w:val="007A6B58"/>
    <w:rsid w:val="007B27D4"/>
    <w:rsid w:val="007B52FC"/>
    <w:rsid w:val="007C696F"/>
    <w:rsid w:val="007D4DA8"/>
    <w:rsid w:val="007E3913"/>
    <w:rsid w:val="007F0458"/>
    <w:rsid w:val="007F1F92"/>
    <w:rsid w:val="007F419E"/>
    <w:rsid w:val="00802C0A"/>
    <w:rsid w:val="00803C46"/>
    <w:rsid w:val="008153B3"/>
    <w:rsid w:val="00831CEB"/>
    <w:rsid w:val="00832445"/>
    <w:rsid w:val="00834236"/>
    <w:rsid w:val="00837FF5"/>
    <w:rsid w:val="008528C9"/>
    <w:rsid w:val="008549FD"/>
    <w:rsid w:val="00857DC1"/>
    <w:rsid w:val="0086262B"/>
    <w:rsid w:val="00866E1E"/>
    <w:rsid w:val="00871BF0"/>
    <w:rsid w:val="008763A7"/>
    <w:rsid w:val="00893964"/>
    <w:rsid w:val="0089751A"/>
    <w:rsid w:val="008A3392"/>
    <w:rsid w:val="008D244C"/>
    <w:rsid w:val="008D5AFF"/>
    <w:rsid w:val="008D6F41"/>
    <w:rsid w:val="008E5056"/>
    <w:rsid w:val="0091344F"/>
    <w:rsid w:val="00913D87"/>
    <w:rsid w:val="0091426C"/>
    <w:rsid w:val="00914EB5"/>
    <w:rsid w:val="009151B0"/>
    <w:rsid w:val="0094265D"/>
    <w:rsid w:val="00943C8C"/>
    <w:rsid w:val="00971D04"/>
    <w:rsid w:val="009832EA"/>
    <w:rsid w:val="0099310F"/>
    <w:rsid w:val="009A204A"/>
    <w:rsid w:val="009A4D83"/>
    <w:rsid w:val="009B1C9D"/>
    <w:rsid w:val="009E120D"/>
    <w:rsid w:val="009E68EE"/>
    <w:rsid w:val="009F3B4E"/>
    <w:rsid w:val="009F57DD"/>
    <w:rsid w:val="00A00FBD"/>
    <w:rsid w:val="00A15D86"/>
    <w:rsid w:val="00A21654"/>
    <w:rsid w:val="00A30C9D"/>
    <w:rsid w:val="00A446B6"/>
    <w:rsid w:val="00A62A83"/>
    <w:rsid w:val="00AA1F29"/>
    <w:rsid w:val="00AB60D1"/>
    <w:rsid w:val="00AC5C38"/>
    <w:rsid w:val="00AE5F8C"/>
    <w:rsid w:val="00AF26FE"/>
    <w:rsid w:val="00B1291B"/>
    <w:rsid w:val="00B15A1D"/>
    <w:rsid w:val="00B173ED"/>
    <w:rsid w:val="00B20C30"/>
    <w:rsid w:val="00B329F6"/>
    <w:rsid w:val="00B3738D"/>
    <w:rsid w:val="00B500C7"/>
    <w:rsid w:val="00B50A1E"/>
    <w:rsid w:val="00B77D87"/>
    <w:rsid w:val="00B828F3"/>
    <w:rsid w:val="00B8496A"/>
    <w:rsid w:val="00B91C5B"/>
    <w:rsid w:val="00B91F48"/>
    <w:rsid w:val="00B96AB3"/>
    <w:rsid w:val="00B97C2B"/>
    <w:rsid w:val="00BB0586"/>
    <w:rsid w:val="00BB4FE5"/>
    <w:rsid w:val="00BB6C14"/>
    <w:rsid w:val="00BC184D"/>
    <w:rsid w:val="00BD2CDA"/>
    <w:rsid w:val="00BD3E41"/>
    <w:rsid w:val="00BD3E6D"/>
    <w:rsid w:val="00BE5AE7"/>
    <w:rsid w:val="00BE7F13"/>
    <w:rsid w:val="00BF0FFB"/>
    <w:rsid w:val="00BF4E14"/>
    <w:rsid w:val="00C0162C"/>
    <w:rsid w:val="00C1264F"/>
    <w:rsid w:val="00C13ED5"/>
    <w:rsid w:val="00C17CFB"/>
    <w:rsid w:val="00C2244C"/>
    <w:rsid w:val="00C23856"/>
    <w:rsid w:val="00C339D2"/>
    <w:rsid w:val="00C33B54"/>
    <w:rsid w:val="00C35F74"/>
    <w:rsid w:val="00C40FB7"/>
    <w:rsid w:val="00C5034D"/>
    <w:rsid w:val="00C50495"/>
    <w:rsid w:val="00C73E74"/>
    <w:rsid w:val="00C75B9E"/>
    <w:rsid w:val="00C87630"/>
    <w:rsid w:val="00CA3D1E"/>
    <w:rsid w:val="00CB7FDE"/>
    <w:rsid w:val="00CC0905"/>
    <w:rsid w:val="00CC6076"/>
    <w:rsid w:val="00CE2C4C"/>
    <w:rsid w:val="00CE4292"/>
    <w:rsid w:val="00CE7E27"/>
    <w:rsid w:val="00CF2193"/>
    <w:rsid w:val="00CF2A0D"/>
    <w:rsid w:val="00CF5FD7"/>
    <w:rsid w:val="00CF65D2"/>
    <w:rsid w:val="00D16980"/>
    <w:rsid w:val="00D22453"/>
    <w:rsid w:val="00D2462E"/>
    <w:rsid w:val="00D301D2"/>
    <w:rsid w:val="00D3143A"/>
    <w:rsid w:val="00D35550"/>
    <w:rsid w:val="00D37154"/>
    <w:rsid w:val="00D412D6"/>
    <w:rsid w:val="00D44796"/>
    <w:rsid w:val="00D449C3"/>
    <w:rsid w:val="00D57CC8"/>
    <w:rsid w:val="00D60739"/>
    <w:rsid w:val="00D60BFA"/>
    <w:rsid w:val="00D7145D"/>
    <w:rsid w:val="00D7174F"/>
    <w:rsid w:val="00D72D4E"/>
    <w:rsid w:val="00D76369"/>
    <w:rsid w:val="00D84F42"/>
    <w:rsid w:val="00D900DD"/>
    <w:rsid w:val="00DA1585"/>
    <w:rsid w:val="00DA2266"/>
    <w:rsid w:val="00DB050A"/>
    <w:rsid w:val="00DB1FE2"/>
    <w:rsid w:val="00DB5E62"/>
    <w:rsid w:val="00DB78BD"/>
    <w:rsid w:val="00DF3105"/>
    <w:rsid w:val="00DF6F08"/>
    <w:rsid w:val="00E000AC"/>
    <w:rsid w:val="00E16956"/>
    <w:rsid w:val="00E16B2B"/>
    <w:rsid w:val="00E451C0"/>
    <w:rsid w:val="00E515F5"/>
    <w:rsid w:val="00E51AE1"/>
    <w:rsid w:val="00E56B39"/>
    <w:rsid w:val="00E605E9"/>
    <w:rsid w:val="00E76ADF"/>
    <w:rsid w:val="00E86593"/>
    <w:rsid w:val="00E9007A"/>
    <w:rsid w:val="00E910A1"/>
    <w:rsid w:val="00E92D92"/>
    <w:rsid w:val="00E93BEE"/>
    <w:rsid w:val="00E96A20"/>
    <w:rsid w:val="00EB16C5"/>
    <w:rsid w:val="00EE48E0"/>
    <w:rsid w:val="00EF35CC"/>
    <w:rsid w:val="00F010CC"/>
    <w:rsid w:val="00F0301A"/>
    <w:rsid w:val="00F10510"/>
    <w:rsid w:val="00F245A7"/>
    <w:rsid w:val="00F257D8"/>
    <w:rsid w:val="00F32121"/>
    <w:rsid w:val="00F325CB"/>
    <w:rsid w:val="00F4681D"/>
    <w:rsid w:val="00F50FC2"/>
    <w:rsid w:val="00F60278"/>
    <w:rsid w:val="00F60939"/>
    <w:rsid w:val="00F61318"/>
    <w:rsid w:val="00F62FC4"/>
    <w:rsid w:val="00F650FB"/>
    <w:rsid w:val="00F67DDB"/>
    <w:rsid w:val="00F764DA"/>
    <w:rsid w:val="00F765F6"/>
    <w:rsid w:val="00F945E4"/>
    <w:rsid w:val="00FA523D"/>
    <w:rsid w:val="00FB0065"/>
    <w:rsid w:val="00FC37FC"/>
    <w:rsid w:val="00FC52B8"/>
    <w:rsid w:val="00FC6840"/>
    <w:rsid w:val="00FD17F6"/>
    <w:rsid w:val="00FE6E50"/>
    <w:rsid w:val="00FF0C42"/>
    <w:rsid w:val="00FF4A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630"/>
    <w:pPr>
      <w:spacing w:after="200" w:line="276" w:lineRule="auto"/>
    </w:pPr>
    <w:rPr>
      <w:rFonts w:eastAsia="Calibri"/>
      <w:sz w:val="28"/>
      <w:szCs w:val="28"/>
      <w:lang w:eastAsia="ar-SA"/>
    </w:rPr>
  </w:style>
  <w:style w:type="paragraph" w:styleId="1">
    <w:name w:val="heading 1"/>
    <w:basedOn w:val="a"/>
    <w:next w:val="a"/>
    <w:link w:val="10"/>
    <w:qFormat/>
    <w:rsid w:val="00333E43"/>
    <w:pPr>
      <w:keepNext/>
      <w:spacing w:after="0" w:line="348" w:lineRule="auto"/>
      <w:jc w:val="both"/>
      <w:outlineLvl w:val="0"/>
    </w:pPr>
    <w:rPr>
      <w:szCs w:val="20"/>
      <w:lang w:eastAsia="ru-RU"/>
    </w:rPr>
  </w:style>
  <w:style w:type="paragraph" w:styleId="2">
    <w:name w:val="heading 2"/>
    <w:basedOn w:val="a"/>
    <w:next w:val="a"/>
    <w:link w:val="20"/>
    <w:qFormat/>
    <w:rsid w:val="00333E43"/>
    <w:pPr>
      <w:keepNext/>
      <w:spacing w:after="0" w:line="240" w:lineRule="auto"/>
      <w:jc w:val="center"/>
      <w:outlineLvl w:val="1"/>
    </w:pPr>
    <w:rPr>
      <w:b/>
      <w:bCs/>
      <w:i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33E43"/>
    <w:rPr>
      <w:rFonts w:eastAsia="Calibri"/>
      <w:sz w:val="28"/>
      <w:lang w:val="ru-RU" w:eastAsia="ru-RU" w:bidi="ar-SA"/>
    </w:rPr>
  </w:style>
  <w:style w:type="paragraph" w:customStyle="1" w:styleId="a3">
    <w:name w:val="Знак"/>
    <w:basedOn w:val="a"/>
    <w:rsid w:val="00333E43"/>
    <w:pPr>
      <w:spacing w:before="100" w:beforeAutospacing="1" w:after="100" w:afterAutospacing="1" w:line="240" w:lineRule="auto"/>
      <w:jc w:val="both"/>
    </w:pPr>
    <w:rPr>
      <w:lang w:eastAsia="en-US"/>
    </w:rPr>
  </w:style>
  <w:style w:type="character" w:customStyle="1" w:styleId="20">
    <w:name w:val="Заголовок 2 Знак"/>
    <w:basedOn w:val="a0"/>
    <w:link w:val="2"/>
    <w:locked/>
    <w:rsid w:val="00333E43"/>
    <w:rPr>
      <w:rFonts w:eastAsia="Calibri"/>
      <w:b/>
      <w:bCs/>
      <w:iCs/>
      <w:sz w:val="28"/>
      <w:szCs w:val="28"/>
      <w:lang w:val="ru-RU" w:eastAsia="ru-RU" w:bidi="ar-SA"/>
    </w:rPr>
  </w:style>
  <w:style w:type="character" w:customStyle="1" w:styleId="11">
    <w:name w:val="Основной шрифт абзаца1"/>
    <w:rsid w:val="00C87630"/>
  </w:style>
  <w:style w:type="character" w:styleId="a4">
    <w:name w:val="Hyperlink"/>
    <w:rsid w:val="00C87630"/>
    <w:rPr>
      <w:color w:val="0000FF"/>
      <w:u w:val="single"/>
    </w:rPr>
  </w:style>
  <w:style w:type="character" w:styleId="a5">
    <w:name w:val="FollowedHyperlink"/>
    <w:rsid w:val="00C87630"/>
    <w:rPr>
      <w:color w:val="800080"/>
      <w:u w:val="single"/>
    </w:rPr>
  </w:style>
  <w:style w:type="character" w:customStyle="1" w:styleId="a6">
    <w:name w:val="Верхний колонтитул Знак"/>
    <w:rsid w:val="00C87630"/>
    <w:rPr>
      <w:sz w:val="28"/>
      <w:szCs w:val="28"/>
    </w:rPr>
  </w:style>
  <w:style w:type="character" w:customStyle="1" w:styleId="a7">
    <w:name w:val="Нижний колонтитул Знак"/>
    <w:rsid w:val="00C87630"/>
    <w:rPr>
      <w:sz w:val="28"/>
      <w:szCs w:val="28"/>
    </w:rPr>
  </w:style>
  <w:style w:type="character" w:customStyle="1" w:styleId="a8">
    <w:name w:val="Текст выноски Знак"/>
    <w:rsid w:val="00C87630"/>
    <w:rPr>
      <w:rFonts w:ascii="Tahoma" w:hAnsi="Tahoma" w:cs="Tahoma"/>
      <w:sz w:val="16"/>
      <w:szCs w:val="16"/>
    </w:rPr>
  </w:style>
  <w:style w:type="paragraph" w:customStyle="1" w:styleId="a9">
    <w:name w:val="Заголовок"/>
    <w:basedOn w:val="a"/>
    <w:next w:val="aa"/>
    <w:rsid w:val="00C87630"/>
    <w:pPr>
      <w:keepNext/>
      <w:spacing w:before="240" w:after="120"/>
    </w:pPr>
    <w:rPr>
      <w:rFonts w:ascii="Arial" w:eastAsia="SimSun" w:hAnsi="Arial" w:cs="Mangal"/>
    </w:rPr>
  </w:style>
  <w:style w:type="paragraph" w:styleId="aa">
    <w:name w:val="Body Text"/>
    <w:basedOn w:val="a"/>
    <w:rsid w:val="00C87630"/>
    <w:pPr>
      <w:spacing w:after="120"/>
    </w:pPr>
  </w:style>
  <w:style w:type="paragraph" w:styleId="ab">
    <w:name w:val="List"/>
    <w:basedOn w:val="aa"/>
    <w:rsid w:val="00C87630"/>
    <w:rPr>
      <w:rFonts w:ascii="Arial" w:hAnsi="Arial" w:cs="Mangal"/>
    </w:rPr>
  </w:style>
  <w:style w:type="paragraph" w:customStyle="1" w:styleId="12">
    <w:name w:val="Название1"/>
    <w:basedOn w:val="a"/>
    <w:rsid w:val="00C87630"/>
    <w:pPr>
      <w:suppressLineNumbers/>
      <w:spacing w:before="120" w:after="120"/>
    </w:pPr>
    <w:rPr>
      <w:rFonts w:ascii="Arial" w:hAnsi="Arial" w:cs="Mangal"/>
      <w:i/>
      <w:iCs/>
      <w:sz w:val="20"/>
      <w:szCs w:val="24"/>
    </w:rPr>
  </w:style>
  <w:style w:type="paragraph" w:customStyle="1" w:styleId="13">
    <w:name w:val="Указатель1"/>
    <w:basedOn w:val="a"/>
    <w:rsid w:val="00C87630"/>
    <w:pPr>
      <w:suppressLineNumbers/>
    </w:pPr>
    <w:rPr>
      <w:rFonts w:ascii="Arial" w:hAnsi="Arial" w:cs="Mangal"/>
    </w:rPr>
  </w:style>
  <w:style w:type="paragraph" w:customStyle="1" w:styleId="xl64">
    <w:name w:val="xl64"/>
    <w:basedOn w:val="a"/>
    <w:rsid w:val="00C87630"/>
    <w:pPr>
      <w:spacing w:before="280" w:after="280" w:line="240" w:lineRule="auto"/>
    </w:pPr>
    <w:rPr>
      <w:rFonts w:ascii="Arial" w:eastAsia="Times New Roman" w:hAnsi="Arial" w:cs="Arial"/>
      <w:sz w:val="20"/>
      <w:szCs w:val="20"/>
    </w:rPr>
  </w:style>
  <w:style w:type="paragraph" w:customStyle="1" w:styleId="xl65">
    <w:name w:val="xl65"/>
    <w:basedOn w:val="a"/>
    <w:rsid w:val="00C87630"/>
    <w:pPr>
      <w:spacing w:before="280" w:after="280" w:line="240" w:lineRule="auto"/>
    </w:pPr>
    <w:rPr>
      <w:rFonts w:ascii="Arial" w:eastAsia="Times New Roman" w:hAnsi="Arial" w:cs="Arial"/>
      <w:sz w:val="20"/>
      <w:szCs w:val="20"/>
    </w:rPr>
  </w:style>
  <w:style w:type="paragraph" w:customStyle="1" w:styleId="xl66">
    <w:name w:val="xl66"/>
    <w:basedOn w:val="a"/>
    <w:rsid w:val="00C87630"/>
    <w:pPr>
      <w:spacing w:before="280" w:after="280" w:line="240" w:lineRule="auto"/>
      <w:jc w:val="right"/>
    </w:pPr>
    <w:rPr>
      <w:rFonts w:eastAsia="Times New Roman"/>
    </w:rPr>
  </w:style>
  <w:style w:type="paragraph" w:customStyle="1" w:styleId="xl67">
    <w:name w:val="xl67"/>
    <w:basedOn w:val="a"/>
    <w:rsid w:val="00C87630"/>
    <w:pPr>
      <w:spacing w:before="280" w:after="280" w:line="240" w:lineRule="auto"/>
      <w:textAlignment w:val="center"/>
    </w:pPr>
    <w:rPr>
      <w:rFonts w:eastAsia="Times New Roman"/>
    </w:rPr>
  </w:style>
  <w:style w:type="paragraph" w:customStyle="1" w:styleId="xl68">
    <w:name w:val="xl68"/>
    <w:basedOn w:val="a"/>
    <w:rsid w:val="00C87630"/>
    <w:pPr>
      <w:spacing w:before="280" w:after="280" w:line="240" w:lineRule="auto"/>
      <w:jc w:val="center"/>
    </w:pPr>
    <w:rPr>
      <w:rFonts w:eastAsia="Times New Roman"/>
    </w:rPr>
  </w:style>
  <w:style w:type="paragraph" w:customStyle="1" w:styleId="xl69">
    <w:name w:val="xl69"/>
    <w:basedOn w:val="a"/>
    <w:rsid w:val="00C87630"/>
    <w:pPr>
      <w:spacing w:before="280" w:after="280" w:line="240" w:lineRule="auto"/>
      <w:jc w:val="center"/>
    </w:pPr>
    <w:rPr>
      <w:rFonts w:eastAsia="Times New Roman"/>
    </w:rPr>
  </w:style>
  <w:style w:type="paragraph" w:customStyle="1" w:styleId="xl70">
    <w:name w:val="xl70"/>
    <w:basedOn w:val="a"/>
    <w:rsid w:val="00C87630"/>
    <w:pPr>
      <w:spacing w:before="280" w:after="280" w:line="240" w:lineRule="auto"/>
      <w:jc w:val="center"/>
    </w:pPr>
    <w:rPr>
      <w:rFonts w:eastAsia="Times New Roman"/>
    </w:rPr>
  </w:style>
  <w:style w:type="paragraph" w:customStyle="1" w:styleId="xl71">
    <w:name w:val="xl71"/>
    <w:basedOn w:val="a"/>
    <w:rsid w:val="00C87630"/>
    <w:pPr>
      <w:spacing w:before="280" w:after="280" w:line="240" w:lineRule="auto"/>
      <w:jc w:val="center"/>
    </w:pPr>
    <w:rPr>
      <w:rFonts w:eastAsia="Times New Roman"/>
    </w:rPr>
  </w:style>
  <w:style w:type="paragraph" w:customStyle="1" w:styleId="xl72">
    <w:name w:val="xl72"/>
    <w:basedOn w:val="a"/>
    <w:rsid w:val="00C87630"/>
    <w:pPr>
      <w:spacing w:before="280" w:after="280" w:line="240" w:lineRule="auto"/>
      <w:jc w:val="both"/>
      <w:textAlignment w:val="top"/>
    </w:pPr>
    <w:rPr>
      <w:rFonts w:eastAsia="Times New Roman"/>
    </w:rPr>
  </w:style>
  <w:style w:type="paragraph" w:customStyle="1" w:styleId="xl73">
    <w:name w:val="xl73"/>
    <w:basedOn w:val="a"/>
    <w:rsid w:val="00C87630"/>
    <w:pPr>
      <w:spacing w:before="280" w:after="280" w:line="240" w:lineRule="auto"/>
      <w:jc w:val="center"/>
      <w:textAlignment w:val="top"/>
    </w:pPr>
    <w:rPr>
      <w:rFonts w:eastAsia="Times New Roman"/>
    </w:rPr>
  </w:style>
  <w:style w:type="paragraph" w:customStyle="1" w:styleId="xl74">
    <w:name w:val="xl74"/>
    <w:basedOn w:val="a"/>
    <w:rsid w:val="00C87630"/>
    <w:pPr>
      <w:spacing w:before="280" w:after="280" w:line="240" w:lineRule="auto"/>
      <w:textAlignment w:val="top"/>
    </w:pPr>
    <w:rPr>
      <w:rFonts w:eastAsia="Times New Roman"/>
    </w:rPr>
  </w:style>
  <w:style w:type="paragraph" w:customStyle="1" w:styleId="xl75">
    <w:name w:val="xl75"/>
    <w:basedOn w:val="a"/>
    <w:rsid w:val="00C87630"/>
    <w:pPr>
      <w:spacing w:before="280" w:after="280" w:line="240" w:lineRule="auto"/>
      <w:jc w:val="center"/>
      <w:textAlignment w:val="top"/>
    </w:pPr>
    <w:rPr>
      <w:rFonts w:eastAsia="Times New Roman"/>
    </w:rPr>
  </w:style>
  <w:style w:type="paragraph" w:customStyle="1" w:styleId="xl76">
    <w:name w:val="xl76"/>
    <w:basedOn w:val="a"/>
    <w:rsid w:val="00C87630"/>
    <w:pPr>
      <w:spacing w:before="280" w:after="280" w:line="240" w:lineRule="auto"/>
      <w:jc w:val="center"/>
      <w:textAlignment w:val="top"/>
    </w:pPr>
    <w:rPr>
      <w:rFonts w:eastAsia="Times New Roman"/>
    </w:rPr>
  </w:style>
  <w:style w:type="paragraph" w:customStyle="1" w:styleId="xl77">
    <w:name w:val="xl77"/>
    <w:basedOn w:val="a"/>
    <w:rsid w:val="00C87630"/>
    <w:pPr>
      <w:spacing w:before="280" w:after="280" w:line="240" w:lineRule="auto"/>
      <w:jc w:val="center"/>
      <w:textAlignment w:val="top"/>
    </w:pPr>
    <w:rPr>
      <w:rFonts w:eastAsia="Times New Roman"/>
    </w:rPr>
  </w:style>
  <w:style w:type="paragraph" w:customStyle="1" w:styleId="xl78">
    <w:name w:val="xl78"/>
    <w:basedOn w:val="a"/>
    <w:rsid w:val="00C87630"/>
    <w:pPr>
      <w:spacing w:before="280" w:after="280" w:line="240" w:lineRule="auto"/>
      <w:textAlignment w:val="top"/>
    </w:pPr>
    <w:rPr>
      <w:rFonts w:eastAsia="Times New Roman"/>
    </w:rPr>
  </w:style>
  <w:style w:type="paragraph" w:customStyle="1" w:styleId="xl79">
    <w:name w:val="xl79"/>
    <w:basedOn w:val="a"/>
    <w:rsid w:val="00C87630"/>
    <w:pPr>
      <w:spacing w:before="280" w:after="280" w:line="240" w:lineRule="auto"/>
      <w:jc w:val="right"/>
      <w:textAlignment w:val="top"/>
    </w:pPr>
    <w:rPr>
      <w:rFonts w:eastAsia="Times New Roman"/>
    </w:rPr>
  </w:style>
  <w:style w:type="paragraph" w:customStyle="1" w:styleId="xl80">
    <w:name w:val="xl80"/>
    <w:basedOn w:val="a"/>
    <w:rsid w:val="00C87630"/>
    <w:pPr>
      <w:spacing w:before="280" w:after="280" w:line="240" w:lineRule="auto"/>
      <w:textAlignment w:val="top"/>
    </w:pPr>
    <w:rPr>
      <w:rFonts w:eastAsia="Times New Roman"/>
    </w:rPr>
  </w:style>
  <w:style w:type="paragraph" w:customStyle="1" w:styleId="xl81">
    <w:name w:val="xl81"/>
    <w:basedOn w:val="a"/>
    <w:rsid w:val="00C87630"/>
    <w:pPr>
      <w:spacing w:before="280" w:after="280" w:line="240" w:lineRule="auto"/>
      <w:jc w:val="center"/>
      <w:textAlignment w:val="top"/>
    </w:pPr>
    <w:rPr>
      <w:rFonts w:eastAsia="Times New Roman"/>
    </w:rPr>
  </w:style>
  <w:style w:type="paragraph" w:customStyle="1" w:styleId="xl82">
    <w:name w:val="xl82"/>
    <w:basedOn w:val="a"/>
    <w:rsid w:val="00C87630"/>
    <w:pPr>
      <w:spacing w:before="280" w:after="280" w:line="240" w:lineRule="auto"/>
    </w:pPr>
    <w:rPr>
      <w:rFonts w:eastAsia="Times New Roman"/>
    </w:rPr>
  </w:style>
  <w:style w:type="paragraph" w:customStyle="1" w:styleId="xl83">
    <w:name w:val="xl83"/>
    <w:basedOn w:val="a"/>
    <w:rsid w:val="00C87630"/>
    <w:pPr>
      <w:spacing w:before="280" w:after="280" w:line="240" w:lineRule="auto"/>
      <w:textAlignment w:val="center"/>
    </w:pPr>
    <w:rPr>
      <w:rFonts w:eastAsia="Times New Roman"/>
      <w:b/>
      <w:bCs/>
    </w:rPr>
  </w:style>
  <w:style w:type="paragraph" w:customStyle="1" w:styleId="xl84">
    <w:name w:val="xl84"/>
    <w:basedOn w:val="a"/>
    <w:rsid w:val="00C87630"/>
    <w:pPr>
      <w:spacing w:before="280" w:after="280" w:line="240" w:lineRule="auto"/>
    </w:pPr>
    <w:rPr>
      <w:rFonts w:eastAsia="Times New Roman"/>
      <w:b/>
      <w:bCs/>
    </w:rPr>
  </w:style>
  <w:style w:type="paragraph" w:customStyle="1" w:styleId="xl85">
    <w:name w:val="xl85"/>
    <w:basedOn w:val="a"/>
    <w:rsid w:val="00C87630"/>
    <w:pPr>
      <w:spacing w:before="280" w:after="280" w:line="240" w:lineRule="auto"/>
      <w:jc w:val="center"/>
      <w:textAlignment w:val="center"/>
    </w:pPr>
    <w:rPr>
      <w:rFonts w:eastAsia="Times New Roman"/>
    </w:rPr>
  </w:style>
  <w:style w:type="paragraph" w:customStyle="1" w:styleId="xl86">
    <w:name w:val="xl86"/>
    <w:basedOn w:val="a"/>
    <w:rsid w:val="00C87630"/>
    <w:pPr>
      <w:spacing w:before="280" w:after="280" w:line="240" w:lineRule="auto"/>
      <w:jc w:val="center"/>
      <w:textAlignment w:val="center"/>
    </w:pPr>
    <w:rPr>
      <w:rFonts w:ascii="Arial" w:eastAsia="Times New Roman" w:hAnsi="Arial" w:cs="Arial"/>
      <w:sz w:val="20"/>
      <w:szCs w:val="20"/>
    </w:rPr>
  </w:style>
  <w:style w:type="paragraph" w:customStyle="1" w:styleId="xl87">
    <w:name w:val="xl87"/>
    <w:basedOn w:val="a"/>
    <w:rsid w:val="00C87630"/>
    <w:pPr>
      <w:spacing w:before="280" w:after="280" w:line="240" w:lineRule="auto"/>
      <w:textAlignment w:val="center"/>
    </w:pPr>
    <w:rPr>
      <w:rFonts w:eastAsia="Times New Roman"/>
      <w:b/>
      <w:bCs/>
    </w:rPr>
  </w:style>
  <w:style w:type="paragraph" w:customStyle="1" w:styleId="xl88">
    <w:name w:val="xl88"/>
    <w:basedOn w:val="a"/>
    <w:rsid w:val="00C87630"/>
    <w:pPr>
      <w:spacing w:before="280" w:after="280" w:line="240" w:lineRule="auto"/>
      <w:jc w:val="center"/>
      <w:textAlignment w:val="center"/>
    </w:pPr>
    <w:rPr>
      <w:rFonts w:eastAsia="Times New Roman"/>
    </w:rPr>
  </w:style>
  <w:style w:type="paragraph" w:customStyle="1" w:styleId="xl89">
    <w:name w:val="xl89"/>
    <w:basedOn w:val="a"/>
    <w:rsid w:val="00C87630"/>
    <w:pPr>
      <w:spacing w:before="280" w:after="280" w:line="240" w:lineRule="auto"/>
      <w:textAlignment w:val="center"/>
    </w:pPr>
    <w:rPr>
      <w:rFonts w:eastAsia="Times New Roman"/>
    </w:rPr>
  </w:style>
  <w:style w:type="paragraph" w:customStyle="1" w:styleId="xl90">
    <w:name w:val="xl90"/>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1">
    <w:name w:val="xl91"/>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2">
    <w:name w:val="xl92"/>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3">
    <w:name w:val="xl93"/>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4">
    <w:name w:val="xl94"/>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5">
    <w:name w:val="xl95"/>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6">
    <w:name w:val="xl96"/>
    <w:basedOn w:val="a"/>
    <w:rsid w:val="00C87630"/>
    <w:pPr>
      <w:pBdr>
        <w:top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7">
    <w:name w:val="xl97"/>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8">
    <w:name w:val="xl98"/>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9">
    <w:name w:val="xl99"/>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0">
    <w:name w:val="xl100"/>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1">
    <w:name w:val="xl101"/>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2">
    <w:name w:val="xl102"/>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3">
    <w:name w:val="xl103"/>
    <w:basedOn w:val="a"/>
    <w:rsid w:val="00C87630"/>
    <w:pPr>
      <w:pBdr>
        <w:top w:val="single" w:sz="4" w:space="0" w:color="000000"/>
      </w:pBdr>
      <w:spacing w:before="280" w:after="280" w:line="240" w:lineRule="auto"/>
      <w:jc w:val="center"/>
      <w:textAlignment w:val="center"/>
    </w:pPr>
    <w:rPr>
      <w:rFonts w:eastAsia="Times New Roman"/>
    </w:rPr>
  </w:style>
  <w:style w:type="paragraph" w:customStyle="1" w:styleId="xl104">
    <w:name w:val="xl104"/>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5">
    <w:name w:val="xl105"/>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6">
    <w:name w:val="xl106"/>
    <w:basedOn w:val="a"/>
    <w:rsid w:val="00C87630"/>
    <w:pPr>
      <w:spacing w:before="280" w:after="280" w:line="240" w:lineRule="auto"/>
      <w:jc w:val="right"/>
    </w:pPr>
    <w:rPr>
      <w:rFonts w:eastAsia="Times New Roman"/>
    </w:rPr>
  </w:style>
  <w:style w:type="paragraph" w:customStyle="1" w:styleId="xl107">
    <w:name w:val="xl107"/>
    <w:basedOn w:val="a"/>
    <w:rsid w:val="00C87630"/>
    <w:pPr>
      <w:spacing w:before="280" w:after="280" w:line="240" w:lineRule="auto"/>
      <w:jc w:val="center"/>
      <w:textAlignment w:val="center"/>
    </w:pPr>
    <w:rPr>
      <w:rFonts w:eastAsia="Times New Roman"/>
      <w:b/>
      <w:bCs/>
    </w:rPr>
  </w:style>
  <w:style w:type="paragraph" w:customStyle="1" w:styleId="xl108">
    <w:name w:val="xl108"/>
    <w:basedOn w:val="a"/>
    <w:rsid w:val="00C87630"/>
    <w:pPr>
      <w:spacing w:before="280" w:after="280" w:line="240" w:lineRule="auto"/>
    </w:pPr>
    <w:rPr>
      <w:rFonts w:eastAsia="Times New Roman"/>
    </w:rPr>
  </w:style>
  <w:style w:type="paragraph" w:styleId="ac">
    <w:name w:val="header"/>
    <w:basedOn w:val="a"/>
    <w:link w:val="14"/>
    <w:rsid w:val="00C87630"/>
    <w:pPr>
      <w:tabs>
        <w:tab w:val="center" w:pos="4677"/>
        <w:tab w:val="right" w:pos="9355"/>
      </w:tabs>
    </w:pPr>
  </w:style>
  <w:style w:type="character" w:customStyle="1" w:styleId="14">
    <w:name w:val="Верхний колонтитул Знак1"/>
    <w:basedOn w:val="a0"/>
    <w:link w:val="ac"/>
    <w:locked/>
    <w:rsid w:val="00333E43"/>
    <w:rPr>
      <w:rFonts w:eastAsia="Calibri"/>
      <w:sz w:val="28"/>
      <w:szCs w:val="28"/>
      <w:lang w:val="ru-RU" w:eastAsia="ar-SA" w:bidi="ar-SA"/>
    </w:rPr>
  </w:style>
  <w:style w:type="paragraph" w:styleId="ad">
    <w:name w:val="footer"/>
    <w:basedOn w:val="a"/>
    <w:link w:val="15"/>
    <w:rsid w:val="00C87630"/>
    <w:pPr>
      <w:tabs>
        <w:tab w:val="center" w:pos="4677"/>
        <w:tab w:val="right" w:pos="9355"/>
      </w:tabs>
    </w:pPr>
  </w:style>
  <w:style w:type="character" w:customStyle="1" w:styleId="15">
    <w:name w:val="Нижний колонтитул Знак1"/>
    <w:basedOn w:val="a0"/>
    <w:link w:val="ad"/>
    <w:locked/>
    <w:rsid w:val="00333E43"/>
    <w:rPr>
      <w:rFonts w:eastAsia="Calibri"/>
      <w:sz w:val="28"/>
      <w:szCs w:val="28"/>
      <w:lang w:val="ru-RU" w:eastAsia="ar-SA" w:bidi="ar-SA"/>
    </w:r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C87630"/>
    <w:pPr>
      <w:spacing w:before="280" w:after="280" w:line="240" w:lineRule="auto"/>
      <w:jc w:val="both"/>
    </w:pPr>
    <w:rPr>
      <w:rFonts w:ascii="Tahoma" w:eastAsia="Times New Roman" w:hAnsi="Tahoma"/>
      <w:sz w:val="20"/>
      <w:szCs w:val="20"/>
      <w:lang w:val="en-US"/>
    </w:rPr>
  </w:style>
  <w:style w:type="paragraph" w:styleId="ae">
    <w:name w:val="Balloon Text"/>
    <w:basedOn w:val="a"/>
    <w:link w:val="16"/>
    <w:rsid w:val="00C87630"/>
    <w:pPr>
      <w:spacing w:after="0" w:line="240" w:lineRule="auto"/>
    </w:pPr>
    <w:rPr>
      <w:rFonts w:ascii="Tahoma" w:hAnsi="Tahoma" w:cs="Tahoma"/>
      <w:sz w:val="16"/>
      <w:szCs w:val="16"/>
    </w:rPr>
  </w:style>
  <w:style w:type="character" w:customStyle="1" w:styleId="16">
    <w:name w:val="Текст выноски Знак1"/>
    <w:basedOn w:val="a0"/>
    <w:link w:val="ae"/>
    <w:semiHidden/>
    <w:locked/>
    <w:rsid w:val="00333E43"/>
    <w:rPr>
      <w:rFonts w:ascii="Tahoma" w:eastAsia="Calibri" w:hAnsi="Tahoma" w:cs="Tahoma"/>
      <w:sz w:val="16"/>
      <w:szCs w:val="16"/>
      <w:lang w:val="ru-RU" w:eastAsia="ar-SA" w:bidi="ar-SA"/>
    </w:rPr>
  </w:style>
  <w:style w:type="paragraph" w:customStyle="1" w:styleId="af">
    <w:name w:val="Содержимое таблицы"/>
    <w:basedOn w:val="a"/>
    <w:rsid w:val="00C87630"/>
    <w:pPr>
      <w:suppressLineNumbers/>
    </w:pPr>
  </w:style>
  <w:style w:type="paragraph" w:customStyle="1" w:styleId="af0">
    <w:name w:val="Заголовок таблицы"/>
    <w:basedOn w:val="af"/>
    <w:rsid w:val="00C87630"/>
    <w:pPr>
      <w:jc w:val="center"/>
    </w:pPr>
    <w:rPr>
      <w:b/>
      <w:bCs/>
    </w:rPr>
  </w:style>
  <w:style w:type="character" w:styleId="af1">
    <w:name w:val="page number"/>
    <w:basedOn w:val="a0"/>
    <w:rsid w:val="00F765F6"/>
  </w:style>
  <w:style w:type="paragraph" w:styleId="3">
    <w:name w:val="Body Text Indent 3"/>
    <w:basedOn w:val="a"/>
    <w:link w:val="30"/>
    <w:rsid w:val="00333E43"/>
    <w:pPr>
      <w:spacing w:after="120" w:line="240" w:lineRule="auto"/>
      <w:ind w:left="283"/>
    </w:pPr>
    <w:rPr>
      <w:sz w:val="16"/>
      <w:szCs w:val="16"/>
      <w:lang w:eastAsia="ru-RU"/>
    </w:rPr>
  </w:style>
  <w:style w:type="character" w:customStyle="1" w:styleId="30">
    <w:name w:val="Основной текст с отступом 3 Знак"/>
    <w:basedOn w:val="a0"/>
    <w:link w:val="3"/>
    <w:locked/>
    <w:rsid w:val="00333E43"/>
    <w:rPr>
      <w:rFonts w:eastAsia="Calibri"/>
      <w:sz w:val="16"/>
      <w:szCs w:val="16"/>
      <w:lang w:val="ru-RU" w:eastAsia="ru-RU" w:bidi="ar-SA"/>
    </w:rPr>
  </w:style>
  <w:style w:type="paragraph" w:styleId="af2">
    <w:name w:val="Title"/>
    <w:basedOn w:val="a"/>
    <w:link w:val="af3"/>
    <w:qFormat/>
    <w:rsid w:val="00333E43"/>
    <w:pPr>
      <w:spacing w:after="0" w:line="240" w:lineRule="auto"/>
      <w:jc w:val="center"/>
    </w:pPr>
    <w:rPr>
      <w:rFonts w:eastAsia="Times New Roman"/>
      <w:sz w:val="32"/>
      <w:szCs w:val="24"/>
      <w:lang w:eastAsia="ru-RU"/>
    </w:rPr>
  </w:style>
  <w:style w:type="character" w:customStyle="1" w:styleId="af3">
    <w:name w:val="Название Знак"/>
    <w:basedOn w:val="a0"/>
    <w:link w:val="af2"/>
    <w:locked/>
    <w:rsid w:val="00333E43"/>
    <w:rPr>
      <w:sz w:val="32"/>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1419521122">
      <w:bodyDiv w:val="1"/>
      <w:marLeft w:val="0"/>
      <w:marRight w:val="0"/>
      <w:marTop w:val="0"/>
      <w:marBottom w:val="0"/>
      <w:divBdr>
        <w:top w:val="none" w:sz="0" w:space="0" w:color="auto"/>
        <w:left w:val="none" w:sz="0" w:space="0" w:color="auto"/>
        <w:bottom w:val="none" w:sz="0" w:space="0" w:color="auto"/>
        <w:right w:val="none" w:sz="0" w:space="0" w:color="auto"/>
      </w:divBdr>
    </w:div>
    <w:div w:id="1432121727">
      <w:bodyDiv w:val="1"/>
      <w:marLeft w:val="0"/>
      <w:marRight w:val="0"/>
      <w:marTop w:val="0"/>
      <w:marBottom w:val="0"/>
      <w:divBdr>
        <w:top w:val="none" w:sz="0" w:space="0" w:color="auto"/>
        <w:left w:val="none" w:sz="0" w:space="0" w:color="auto"/>
        <w:bottom w:val="none" w:sz="0" w:space="0" w:color="auto"/>
        <w:right w:val="none" w:sz="0" w:space="0" w:color="auto"/>
      </w:divBdr>
    </w:div>
    <w:div w:id="1432554604">
      <w:bodyDiv w:val="1"/>
      <w:marLeft w:val="0"/>
      <w:marRight w:val="0"/>
      <w:marTop w:val="0"/>
      <w:marBottom w:val="0"/>
      <w:divBdr>
        <w:top w:val="none" w:sz="0" w:space="0" w:color="auto"/>
        <w:left w:val="none" w:sz="0" w:space="0" w:color="auto"/>
        <w:bottom w:val="none" w:sz="0" w:space="0" w:color="auto"/>
        <w:right w:val="none" w:sz="0" w:space="0" w:color="auto"/>
      </w:divBdr>
    </w:div>
    <w:div w:id="1454982698">
      <w:bodyDiv w:val="1"/>
      <w:marLeft w:val="0"/>
      <w:marRight w:val="0"/>
      <w:marTop w:val="0"/>
      <w:marBottom w:val="0"/>
      <w:divBdr>
        <w:top w:val="none" w:sz="0" w:space="0" w:color="auto"/>
        <w:left w:val="none" w:sz="0" w:space="0" w:color="auto"/>
        <w:bottom w:val="none" w:sz="0" w:space="0" w:color="auto"/>
        <w:right w:val="none" w:sz="0" w:space="0" w:color="auto"/>
      </w:divBdr>
    </w:div>
    <w:div w:id="19426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Pages>
  <Words>2822</Words>
  <Characters>16087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creator>Лобова Ю.Ю.</dc:creator>
  <cp:lastModifiedBy>Пользователь Windows</cp:lastModifiedBy>
  <cp:revision>4</cp:revision>
  <cp:lastPrinted>2018-09-06T08:37:00Z</cp:lastPrinted>
  <dcterms:created xsi:type="dcterms:W3CDTF">2015-12-01T16:00:00Z</dcterms:created>
  <dcterms:modified xsi:type="dcterms:W3CDTF">2019-05-20T07:43:00Z</dcterms:modified>
</cp:coreProperties>
</file>