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C4" w:rsidRDefault="00EA3BC4" w:rsidP="00C31D95">
      <w:pPr>
        <w:spacing w:line="228" w:lineRule="auto"/>
        <w:rPr>
          <w:rFonts w:eastAsia="Georgia"/>
          <w:spacing w:val="-2"/>
          <w:sz w:val="28"/>
          <w:szCs w:val="28"/>
          <w:lang w:eastAsia="en-US"/>
        </w:rPr>
      </w:pPr>
    </w:p>
    <w:p w:rsidR="00C31D95" w:rsidRPr="00143690" w:rsidRDefault="0027286F" w:rsidP="00C31D95">
      <w:pPr>
        <w:tabs>
          <w:tab w:val="left" w:pos="268"/>
          <w:tab w:val="left" w:pos="1402"/>
          <w:tab w:val="left" w:pos="4095"/>
        </w:tabs>
        <w:ind w:left="11057"/>
        <w:rPr>
          <w:sz w:val="28"/>
          <w:szCs w:val="28"/>
        </w:rPr>
      </w:pPr>
      <w:r>
        <w:rPr>
          <w:sz w:val="28"/>
          <w:szCs w:val="28"/>
        </w:rPr>
        <w:t>ПРИЛОЖЕНИЕ № 11</w:t>
      </w:r>
    </w:p>
    <w:p w:rsidR="00C31D95" w:rsidRPr="00143690" w:rsidRDefault="00C31D95" w:rsidP="00C31D95">
      <w:pPr>
        <w:tabs>
          <w:tab w:val="left" w:pos="268"/>
          <w:tab w:val="left" w:pos="1402"/>
          <w:tab w:val="left" w:pos="4095"/>
          <w:tab w:val="left" w:pos="5940"/>
        </w:tabs>
        <w:ind w:left="11057"/>
        <w:rPr>
          <w:sz w:val="28"/>
          <w:szCs w:val="28"/>
        </w:rPr>
      </w:pPr>
      <w:r w:rsidRPr="00143690">
        <w:rPr>
          <w:sz w:val="28"/>
          <w:szCs w:val="28"/>
        </w:rPr>
        <w:t>к решению Совета Алексеевского</w:t>
      </w:r>
    </w:p>
    <w:p w:rsidR="00C31D95" w:rsidRPr="00143690" w:rsidRDefault="00C31D95" w:rsidP="00C31D95">
      <w:pPr>
        <w:tabs>
          <w:tab w:val="left" w:pos="268"/>
          <w:tab w:val="left" w:pos="1402"/>
          <w:tab w:val="left" w:pos="4095"/>
          <w:tab w:val="left" w:pos="5940"/>
        </w:tabs>
        <w:ind w:left="11057"/>
        <w:rPr>
          <w:sz w:val="28"/>
          <w:szCs w:val="28"/>
        </w:rPr>
      </w:pPr>
      <w:r w:rsidRPr="00143690">
        <w:rPr>
          <w:sz w:val="28"/>
          <w:szCs w:val="28"/>
        </w:rPr>
        <w:t xml:space="preserve">сельского поселения  </w:t>
      </w:r>
    </w:p>
    <w:p w:rsidR="00C31D95" w:rsidRPr="00143690" w:rsidRDefault="00C31D95" w:rsidP="00C31D95">
      <w:pPr>
        <w:tabs>
          <w:tab w:val="left" w:pos="268"/>
          <w:tab w:val="left" w:pos="1402"/>
          <w:tab w:val="left" w:pos="4095"/>
          <w:tab w:val="left" w:pos="5940"/>
        </w:tabs>
        <w:ind w:left="11057"/>
        <w:rPr>
          <w:sz w:val="28"/>
          <w:szCs w:val="28"/>
        </w:rPr>
      </w:pPr>
      <w:r w:rsidRPr="00143690">
        <w:rPr>
          <w:sz w:val="28"/>
          <w:szCs w:val="28"/>
        </w:rPr>
        <w:t>Тихорецкого района</w:t>
      </w:r>
    </w:p>
    <w:p w:rsidR="004C4FA8" w:rsidRDefault="004C4FA8" w:rsidP="004C4FA8">
      <w:pPr>
        <w:tabs>
          <w:tab w:val="left" w:pos="0"/>
          <w:tab w:val="left" w:pos="1402"/>
          <w:tab w:val="left" w:pos="4095"/>
        </w:tabs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от 12.12.2022 г. № 120</w:t>
      </w:r>
    </w:p>
    <w:p w:rsidR="009D71D4" w:rsidRDefault="009D71D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C44330" w:rsidRDefault="00C44330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ПРОГРАММА</w:t>
      </w:r>
    </w:p>
    <w:p w:rsidR="005E41BC" w:rsidRPr="00EA3BC4" w:rsidRDefault="00EA3BC4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муниципальных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гарантий </w:t>
      </w:r>
      <w:r w:rsidR="00C31D95">
        <w:rPr>
          <w:sz w:val="28"/>
          <w:szCs w:val="28"/>
        </w:rPr>
        <w:t xml:space="preserve">Алексеевского сельского </w:t>
      </w:r>
      <w:r w:rsidR="00FC194D" w:rsidRPr="00FC194D">
        <w:rPr>
          <w:sz w:val="28"/>
          <w:szCs w:val="28"/>
        </w:rPr>
        <w:t xml:space="preserve">поселения 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иностранной валюте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на 202</w:t>
      </w:r>
      <w:r w:rsidR="00B16E7D">
        <w:rPr>
          <w:rFonts w:eastAsia="Georgia"/>
          <w:sz w:val="28"/>
          <w:szCs w:val="28"/>
          <w:lang w:eastAsia="en-US"/>
        </w:rPr>
        <w:t>3</w:t>
      </w:r>
      <w:r w:rsidRPr="00EA3BC4">
        <w:rPr>
          <w:rFonts w:eastAsia="Georgia"/>
          <w:sz w:val="28"/>
          <w:szCs w:val="28"/>
          <w:lang w:eastAsia="en-US"/>
        </w:rPr>
        <w:t xml:space="preserve"> год 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9D71D4" w:rsidRPr="00EA3BC4" w:rsidRDefault="005E41BC" w:rsidP="00C31D95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 xml:space="preserve">Раздел 1.Перечень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="00C31D95">
        <w:rPr>
          <w:sz w:val="28"/>
          <w:szCs w:val="28"/>
        </w:rPr>
        <w:t xml:space="preserve">Алексеевского сельского </w:t>
      </w:r>
      <w:r w:rsidR="00FC194D" w:rsidRPr="00FC194D">
        <w:rPr>
          <w:sz w:val="28"/>
          <w:szCs w:val="28"/>
        </w:rPr>
        <w:t xml:space="preserve">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в 202</w:t>
      </w:r>
      <w:r w:rsidR="00B16E7D">
        <w:rPr>
          <w:rFonts w:eastAsia="Georgia"/>
          <w:sz w:val="28"/>
          <w:szCs w:val="28"/>
          <w:lang w:eastAsia="en-US"/>
        </w:rPr>
        <w:t>3</w:t>
      </w:r>
      <w:r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304"/>
        <w:gridCol w:w="2046"/>
        <w:gridCol w:w="2556"/>
        <w:gridCol w:w="2553"/>
        <w:gridCol w:w="2692"/>
        <w:gridCol w:w="2492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27286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16E7D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предоставление обеспеченияисполнения обязательств принципала по удовлетворению 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9F4674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9F4674" w:rsidRDefault="00FC194D" w:rsidP="001C216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  <w:p w:rsidR="00FC194D" w:rsidRDefault="00FC194D" w:rsidP="00B27E22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</w:tr>
    </w:tbl>
    <w:p w:rsidR="009D71D4" w:rsidRDefault="009D71D4" w:rsidP="00C31D95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="00C31D95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C31D95">
        <w:rPr>
          <w:sz w:val="28"/>
          <w:szCs w:val="28"/>
        </w:rPr>
        <w:t>Алексеевского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B16E7D">
        <w:rPr>
          <w:rFonts w:eastAsia="Georgia"/>
          <w:sz w:val="28"/>
          <w:szCs w:val="28"/>
          <w:lang w:eastAsia="en-US"/>
        </w:rPr>
        <w:t>ожным гарантийным случаям в 2023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52"/>
        <w:gridCol w:w="780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C31D9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r w:rsidR="00C31D95">
              <w:rPr>
                <w:sz w:val="28"/>
                <w:szCs w:val="28"/>
              </w:rPr>
              <w:t>Алексеевского сельского</w:t>
            </w:r>
            <w:r w:rsidR="00FC194D" w:rsidRPr="00FC194D">
              <w:rPr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B16E7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2023</w:t>
            </w:r>
            <w:r w:rsidR="00FC194D"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C31D95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="00C31D95">
              <w:rPr>
                <w:rFonts w:eastAsia="Georgia"/>
                <w:sz w:val="28"/>
                <w:szCs w:val="28"/>
                <w:lang w:eastAsia="en-US"/>
              </w:rPr>
              <w:t xml:space="preserve">Алексеевского сельского </w:t>
            </w:r>
            <w:r>
              <w:rPr>
                <w:rFonts w:eastAsia="Georgia"/>
                <w:sz w:val="28"/>
                <w:szCs w:val="28"/>
                <w:lang w:eastAsia="en-US"/>
              </w:rPr>
              <w:t>поселения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</w:p>
          <w:p w:rsidR="00FC194D" w:rsidRDefault="00FC194D" w:rsidP="00B27E22">
            <w:pPr>
              <w:jc w:val="center"/>
            </w:pPr>
            <w:r w:rsidRPr="00165322">
              <w:t>–</w:t>
            </w:r>
          </w:p>
        </w:tc>
      </w:tr>
    </w:tbl>
    <w:p w:rsidR="009D71D4" w:rsidRPr="009D71D4" w:rsidRDefault="009D71D4" w:rsidP="00085CBA">
      <w:pPr>
        <w:spacing w:line="360" w:lineRule="auto"/>
        <w:rPr>
          <w:sz w:val="28"/>
          <w:szCs w:val="28"/>
        </w:rPr>
      </w:pPr>
    </w:p>
    <w:sectPr w:rsidR="009D71D4" w:rsidRPr="009D71D4" w:rsidSect="00C31D95">
      <w:headerReference w:type="even" r:id="rId7"/>
      <w:headerReference w:type="default" r:id="rId8"/>
      <w:footerReference w:type="even" r:id="rId9"/>
      <w:headerReference w:type="first" r:id="rId10"/>
      <w:type w:val="continuous"/>
      <w:pgSz w:w="16840" w:h="11907" w:orient="landscape" w:code="9"/>
      <w:pgMar w:top="709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FDC" w:rsidRDefault="00A32FDC">
      <w:r>
        <w:separator/>
      </w:r>
    </w:p>
  </w:endnote>
  <w:endnote w:type="continuationSeparator" w:id="1">
    <w:p w:rsidR="00A32FDC" w:rsidRDefault="00A32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E86ED0" w:rsidP="00355A9E">
    <w:pPr>
      <w:pStyle w:val="a5"/>
      <w:jc w:val="right"/>
    </w:pPr>
    <w:fldSimple w:instr=" USERINITIALS   \* MERGEFORMAT ">
      <w:r w:rsidR="0001657C">
        <w:rPr>
          <w:noProof/>
          <w:szCs w:val="14"/>
        </w:rPr>
        <w:t>И</w:t>
      </w:r>
    </w:fldSimple>
    <w:r w:rsidR="000E0FF9" w:rsidRPr="00A0190D">
      <w:rPr>
        <w:szCs w:val="14"/>
      </w:rPr>
      <w:t>/</w:t>
    </w:r>
    <w:fldSimple w:instr=" DATE   \* MERGEFORMAT ">
      <w:r w:rsidR="004C4FA8" w:rsidRPr="004C4FA8">
        <w:rPr>
          <w:noProof/>
          <w:szCs w:val="14"/>
        </w:rPr>
        <w:t>13.12.2022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4C4FA8">
      <w:rPr>
        <w:noProof/>
        <w:szCs w:val="14"/>
      </w:rPr>
      <w:t>11:09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1657C">
        <w:rPr>
          <w:noProof/>
          <w:szCs w:val="14"/>
        </w:rPr>
        <w:t>Приложение 23 (Программа мун. гарантий в валюте)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FDC" w:rsidRDefault="00A32FDC">
      <w:r>
        <w:separator/>
      </w:r>
    </w:p>
  </w:footnote>
  <w:footnote w:type="continuationSeparator" w:id="1">
    <w:p w:rsidR="00A32FDC" w:rsidRDefault="00A32F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E86ED0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591412"/>
    </w:sdtPr>
    <w:sdtContent>
      <w:p w:rsidR="00F60978" w:rsidRDefault="00E86ED0">
        <w:pPr>
          <w:pStyle w:val="a6"/>
        </w:pPr>
        <w:r>
          <w:rPr>
            <w:noProof/>
            <w:lang w:eastAsia="ru-RU"/>
          </w:rPr>
          <w:pict>
            <v:rect id="Прямоугольник 4" o:spid="_x0000_s28674" style="position:absolute;margin-left:92.6pt;margin-top:0;width:57.3pt;height:25.95pt;z-index:251661312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<v:textbox style="layout-flow:vertical">
                <w:txbxContent>
                  <w:p w:rsidR="00F60978" w:rsidRPr="00F60978" w:rsidRDefault="00F60978" w:rsidP="00F60978">
                    <w:pPr>
                      <w:rPr>
                        <w:sz w:val="10"/>
                        <w:szCs w:val="10"/>
                      </w:rPr>
                    </w:pPr>
                  </w:p>
                  <w:p w:rsidR="00F60978" w:rsidRPr="00F60978" w:rsidRDefault="00E86ED0" w:rsidP="00F60978">
                    <w:pPr>
                      <w:rPr>
                        <w:sz w:val="28"/>
                        <w:szCs w:val="28"/>
                      </w:rPr>
                    </w:pPr>
                    <w:r w:rsidRPr="00F60978">
                      <w:rPr>
                        <w:sz w:val="28"/>
                        <w:szCs w:val="28"/>
                      </w:rPr>
                      <w:fldChar w:fldCharType="begin"/>
                    </w:r>
                    <w:r w:rsidR="00F60978" w:rsidRPr="00F60978">
                      <w:rPr>
                        <w:sz w:val="28"/>
                        <w:szCs w:val="28"/>
                      </w:rPr>
                      <w:instrText>PAGE   \* MERGEFORMAT</w:instrText>
                    </w:r>
                    <w:r w:rsidRPr="00F60978">
                      <w:rPr>
                        <w:sz w:val="28"/>
                        <w:szCs w:val="28"/>
                      </w:rPr>
                      <w:fldChar w:fldCharType="separate"/>
                    </w:r>
                    <w:r w:rsidR="00C31D95">
                      <w:rPr>
                        <w:noProof/>
                        <w:sz w:val="28"/>
                        <w:szCs w:val="28"/>
                      </w:rPr>
                      <w:t>2</w:t>
                    </w:r>
                    <w:r w:rsidRPr="00F60978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7666841"/>
    </w:sdtPr>
    <w:sdtContent>
      <w:p w:rsidR="00F60978" w:rsidRDefault="00E86ED0">
        <w:pPr>
          <w:pStyle w:val="a6"/>
        </w:pPr>
        <w:r>
          <w:rPr>
            <w:noProof/>
            <w:lang w:eastAsia="ru-RU"/>
          </w:rPr>
          <w:pict>
            <v:rect id="_x0000_s28673" style="position:absolute;margin-left:92.6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<v:textbox>
                <w:txbxContent>
                  <w:p w:rsidR="00F60978" w:rsidRDefault="00F60978" w:rsidP="00F60978"/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37890"/>
    <o:shapelayout v:ext="edit">
      <o:idmap v:ext="edit" data="28"/>
    </o:shapelayout>
  </w:hdrShapeDefaults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3E1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0B4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A89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86F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5C91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9C9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4FA8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A6B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7C4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659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D40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2FDC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6E7D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1D9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6ED0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rsid w:val="001B20B4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1B20B4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1B20B4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1B20B4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B20B4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1B20B4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1B20B4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1B20B4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1B20B4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Пользователь Windows</cp:lastModifiedBy>
  <cp:revision>21</cp:revision>
  <cp:lastPrinted>2020-11-13T09:39:00Z</cp:lastPrinted>
  <dcterms:created xsi:type="dcterms:W3CDTF">2020-11-11T07:18:00Z</dcterms:created>
  <dcterms:modified xsi:type="dcterms:W3CDTF">2022-12-13T08:09:00Z</dcterms:modified>
</cp:coreProperties>
</file>