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606F65" w:rsidRPr="00606F65" w:rsidRDefault="00C2614F" w:rsidP="00606F65">
      <w:pPr>
        <w:pStyle w:val="ac"/>
        <w:jc w:val="center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sz w:val="18"/>
          <w:szCs w:val="28"/>
        </w:rPr>
        <w:t xml:space="preserve"> </w:t>
      </w:r>
    </w:p>
    <w:p w:rsidR="00535B3B" w:rsidRPr="00A64715" w:rsidRDefault="00535B3B" w:rsidP="00606F65">
      <w:pPr>
        <w:pStyle w:val="ac"/>
        <w:jc w:val="center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Pr="00606F65" w:rsidRDefault="00A673DF" w:rsidP="00A673DF">
      <w:pPr>
        <w:rPr>
          <w:sz w:val="22"/>
          <w:szCs w:val="28"/>
        </w:rPr>
      </w:pPr>
    </w:p>
    <w:p w:rsidR="004B6C8F" w:rsidRPr="00606F65" w:rsidRDefault="004B6C8F" w:rsidP="00A673DF">
      <w:pPr>
        <w:rPr>
          <w:sz w:val="22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6F65">
        <w:rPr>
          <w:sz w:val="28"/>
          <w:szCs w:val="28"/>
        </w:rPr>
        <w:t>21.02.2018 г.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</w:t>
      </w:r>
      <w:r w:rsidR="00606F65">
        <w:rPr>
          <w:sz w:val="28"/>
          <w:szCs w:val="28"/>
        </w:rPr>
        <w:t xml:space="preserve">          </w:t>
      </w:r>
      <w:r w:rsidR="00725EBC">
        <w:rPr>
          <w:sz w:val="28"/>
          <w:szCs w:val="28"/>
        </w:rPr>
        <w:t xml:space="preserve">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606F65">
        <w:rPr>
          <w:sz w:val="28"/>
          <w:szCs w:val="28"/>
        </w:rPr>
        <w:t>193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106937">
            <w:pPr>
              <w:jc w:val="center"/>
            </w:pPr>
            <w:r w:rsidRPr="00D05FE6">
              <w:t>станица Алексеевская</w:t>
            </w:r>
          </w:p>
          <w:p w:rsidR="00106937" w:rsidRDefault="00106937" w:rsidP="00DB6A1C">
            <w:pPr>
              <w:rPr>
                <w:sz w:val="22"/>
                <w:szCs w:val="22"/>
              </w:rPr>
            </w:pPr>
          </w:p>
          <w:p w:rsidR="00606F65" w:rsidRPr="00636630" w:rsidRDefault="00606F65" w:rsidP="00DB6A1C">
            <w:pPr>
              <w:rPr>
                <w:sz w:val="22"/>
                <w:szCs w:val="22"/>
              </w:rPr>
            </w:pP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 Тихорецкого район от 3 марта 2017 года № 152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оказываемых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A673DF" w:rsidRDefault="00A673DF" w:rsidP="00606F65">
            <w:pPr>
              <w:pStyle w:val="2"/>
              <w:rPr>
                <w:sz w:val="24"/>
                <w:szCs w:val="24"/>
              </w:rPr>
            </w:pPr>
          </w:p>
          <w:p w:rsidR="00606F65" w:rsidRPr="00DE471A" w:rsidRDefault="00606F65" w:rsidP="00606F65">
            <w:pPr>
              <w:pStyle w:val="2"/>
              <w:rPr>
                <w:sz w:val="24"/>
                <w:szCs w:val="24"/>
              </w:rPr>
            </w:pPr>
          </w:p>
          <w:p w:rsidR="00A867F0" w:rsidRPr="00A867F0" w:rsidRDefault="00A867F0" w:rsidP="00606F65">
            <w:pPr>
              <w:pStyle w:val="1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26 января 2018 года № 74 «Об утверждении коэффициента индексации выплат, пособий и компенсаций в 2018 году», Закона Краснодарского края от                         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Тихорецкого района р е ш и л:</w:t>
            </w:r>
          </w:p>
          <w:p w:rsidR="002667FA" w:rsidRPr="002667FA" w:rsidRDefault="00A867F0" w:rsidP="002667FA">
            <w:pPr>
              <w:pStyle w:val="2"/>
              <w:ind w:right="98"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изменение, изложив приложение в новой редакции (прилагается).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2667FA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3.Решение вступает в силу со дня его официального опубликования и распространяется на правоотношения, возникшие с 1 февраля 2018 года.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Pr="0055390C" w:rsidRDefault="00A673DF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517B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606F65">
              <w:rPr>
                <w:bCs w:val="0"/>
              </w:rPr>
              <w:t xml:space="preserve"> </w:t>
            </w:r>
            <w:r w:rsidR="00590AF0"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                 Н.Е.Михайлов</w:t>
            </w:r>
          </w:p>
          <w:p w:rsidR="00253645" w:rsidRPr="00DE471A" w:rsidRDefault="00253645" w:rsidP="00253645">
            <w:pPr>
              <w:rPr>
                <w:sz w:val="28"/>
                <w:szCs w:val="28"/>
              </w:rPr>
            </w:pPr>
          </w:p>
          <w:p w:rsidR="00606F65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  <w:r w:rsidR="00606F65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 xml:space="preserve">Алексеевского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сельского поселения Тихорецкого района      </w:t>
            </w:r>
            <w:r w:rsidR="00606F65">
              <w:rPr>
                <w:sz w:val="28"/>
                <w:szCs w:val="28"/>
              </w:rPr>
              <w:t xml:space="preserve">                               </w:t>
            </w:r>
            <w:r w:rsidRPr="00DE471A">
              <w:rPr>
                <w:sz w:val="28"/>
                <w:szCs w:val="28"/>
              </w:rPr>
              <w:t xml:space="preserve">   З.А.Грудинина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606F65">
              <w:rPr>
                <w:sz w:val="28"/>
                <w:szCs w:val="28"/>
              </w:rPr>
              <w:t>21.02.2018 г.</w:t>
            </w:r>
            <w:r w:rsidRPr="00253645">
              <w:rPr>
                <w:sz w:val="28"/>
                <w:szCs w:val="28"/>
              </w:rPr>
              <w:t xml:space="preserve"> № </w:t>
            </w:r>
            <w:r w:rsidR="00606F65">
              <w:rPr>
                <w:sz w:val="28"/>
                <w:szCs w:val="28"/>
              </w:rPr>
              <w:t>193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C73E2" w:rsidRPr="00253645" w:rsidRDefault="00606F65" w:rsidP="00253645">
            <w:pPr>
              <w:ind w:left="4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21.02.2018 г. № 193</w:t>
            </w:r>
            <w:r w:rsidR="00BC73E2" w:rsidRPr="00253645">
              <w:rPr>
                <w:sz w:val="28"/>
                <w:szCs w:val="28"/>
              </w:rPr>
              <w:t>)</w:t>
            </w: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Стоимость,  руб. с 01.02.2018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128,05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1694,61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102,92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737,20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3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880,81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2083,57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bCs/>
                      <w:color w:val="000000"/>
                    </w:rPr>
                  </w:pPr>
                  <w:r w:rsidRPr="00253645"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985129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5627,16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Глава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985129">
              <w:rPr>
                <w:sz w:val="28"/>
                <w:szCs w:val="28"/>
              </w:rPr>
              <w:t xml:space="preserve">               </w:t>
            </w:r>
            <w:r w:rsidR="00606F65">
              <w:rPr>
                <w:sz w:val="28"/>
                <w:szCs w:val="28"/>
              </w:rPr>
              <w:t xml:space="preserve"> </w:t>
            </w:r>
            <w:r w:rsidR="00985129">
              <w:rPr>
                <w:sz w:val="28"/>
                <w:szCs w:val="28"/>
              </w:rPr>
              <w:t xml:space="preserve">  </w:t>
            </w:r>
            <w:r w:rsidRPr="00253645">
              <w:rPr>
                <w:sz w:val="28"/>
                <w:szCs w:val="28"/>
              </w:rPr>
              <w:t xml:space="preserve">        </w:t>
            </w:r>
            <w:r w:rsidR="00253645">
              <w:rPr>
                <w:sz w:val="28"/>
                <w:szCs w:val="28"/>
              </w:rPr>
              <w:t xml:space="preserve">      Н.Е.Михайлов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5390C" w:rsidRDefault="0055390C" w:rsidP="003359F9"/>
    <w:sectPr w:rsidR="0055390C" w:rsidSect="00606F65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35" w:rsidRDefault="00847C35">
      <w:r>
        <w:separator/>
      </w:r>
    </w:p>
  </w:endnote>
  <w:endnote w:type="continuationSeparator" w:id="0">
    <w:p w:rsidR="00847C35" w:rsidRDefault="0084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35" w:rsidRDefault="00847C35">
      <w:r>
        <w:separator/>
      </w:r>
    </w:p>
  </w:footnote>
  <w:footnote w:type="continuationSeparator" w:id="0">
    <w:p w:rsidR="00847C35" w:rsidRDefault="0084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FA" w:rsidRDefault="00AA490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7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7FA" w:rsidRDefault="002667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3718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59F9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FA8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6F65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47C35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490E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14F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A70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26D85-0718-4820-8062-BB865345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4</cp:revision>
  <cp:lastPrinted>2017-02-09T10:00:00Z</cp:lastPrinted>
  <dcterms:created xsi:type="dcterms:W3CDTF">2018-02-26T09:01:00Z</dcterms:created>
  <dcterms:modified xsi:type="dcterms:W3CDTF">2018-03-01T17:54:00Z</dcterms:modified>
</cp:coreProperties>
</file>