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5B" w:rsidRPr="002122D5" w:rsidRDefault="008E475B" w:rsidP="00255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</w:t>
      </w:r>
      <w:r w:rsidR="003D2692" w:rsidRPr="003D2692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лексеевское СП Тихорецкого р-на" style="width:41.25pt;height:54pt;visibility:visible">
            <v:imagedata r:id="rId5" o:title=""/>
          </v:shape>
        </w:pict>
      </w:r>
      <w:r w:rsidRPr="002122D5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Pr="002122D5">
        <w:rPr>
          <w:rFonts w:ascii="Times New Roman" w:hAnsi="Times New Roman" w:cs="Times New Roman"/>
          <w:noProof/>
          <w:sz w:val="28"/>
          <w:szCs w:val="28"/>
        </w:rPr>
        <w:tab/>
      </w:r>
      <w:r w:rsidRPr="002122D5">
        <w:rPr>
          <w:rFonts w:ascii="Times New Roman" w:hAnsi="Times New Roman" w:cs="Times New Roman"/>
          <w:noProof/>
          <w:sz w:val="28"/>
          <w:szCs w:val="28"/>
        </w:rPr>
        <w:tab/>
      </w:r>
    </w:p>
    <w:p w:rsidR="008E475B" w:rsidRPr="002122D5" w:rsidRDefault="008E475B" w:rsidP="00255A6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B" w:rsidRPr="0037092F" w:rsidRDefault="008E475B" w:rsidP="00255A6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092F">
        <w:rPr>
          <w:rFonts w:ascii="Times New Roman" w:hAnsi="Times New Roman" w:cs="Times New Roman"/>
          <w:sz w:val="28"/>
          <w:szCs w:val="28"/>
          <w:lang w:eastAsia="ar-SA"/>
        </w:rPr>
        <w:t>СОВЕТ  АЛЕКСЕЕВСОКГО СЕЛЬСКОГО ПОСЕЛЕНИЯ</w:t>
      </w:r>
    </w:p>
    <w:p w:rsidR="008E475B" w:rsidRPr="0037092F" w:rsidRDefault="008E475B" w:rsidP="00255A6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092F">
        <w:rPr>
          <w:rFonts w:ascii="Times New Roman" w:hAnsi="Times New Roman" w:cs="Times New Roman"/>
          <w:sz w:val="28"/>
          <w:szCs w:val="28"/>
          <w:lang w:eastAsia="ar-SA"/>
        </w:rPr>
        <w:t>ТИХОРЕЦКОГО   РАЙОНА</w:t>
      </w:r>
    </w:p>
    <w:p w:rsidR="008E475B" w:rsidRPr="0037092F" w:rsidRDefault="008E475B" w:rsidP="00255A6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B" w:rsidRPr="0037092F" w:rsidRDefault="008E475B" w:rsidP="00255A6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B" w:rsidRPr="0037092F" w:rsidRDefault="008E475B" w:rsidP="00255A6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092F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8E475B" w:rsidRPr="002122D5" w:rsidRDefault="008E475B" w:rsidP="00255A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75B" w:rsidRPr="002122D5" w:rsidRDefault="00255A68" w:rsidP="00255A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12.02.2016 года</w:t>
      </w:r>
      <w:r w:rsidR="008E475B" w:rsidRPr="00212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475B" w:rsidRPr="0021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95</w:t>
      </w:r>
    </w:p>
    <w:p w:rsidR="008E475B" w:rsidRPr="00255A68" w:rsidRDefault="008E475B" w:rsidP="00255A68">
      <w:pPr>
        <w:pStyle w:val="a3"/>
        <w:jc w:val="center"/>
        <w:rPr>
          <w:rFonts w:ascii="Times New Roman" w:hAnsi="Times New Roman" w:cs="Times New Roman"/>
        </w:rPr>
      </w:pPr>
      <w:r w:rsidRPr="00255A68">
        <w:rPr>
          <w:rFonts w:ascii="Times New Roman" w:hAnsi="Times New Roman" w:cs="Times New Roman"/>
        </w:rPr>
        <w:t>станица Алексеевская</w:t>
      </w:r>
    </w:p>
    <w:p w:rsidR="008E475B" w:rsidRDefault="008E475B" w:rsidP="00255A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5A68" w:rsidRPr="00EF7827" w:rsidRDefault="00255A68" w:rsidP="00255A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475B" w:rsidRPr="00106EA5" w:rsidRDefault="008E475B" w:rsidP="00255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EA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</w:t>
      </w:r>
      <w:r w:rsidRPr="00106EA5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0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475B" w:rsidRDefault="008E475B" w:rsidP="00255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Алексеевского </w:t>
      </w:r>
      <w:r w:rsidRPr="00106EA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Тихорецкого района</w:t>
      </w:r>
    </w:p>
    <w:p w:rsidR="008E475B" w:rsidRDefault="008E475B" w:rsidP="00255A68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5A68" w:rsidRDefault="00255A68" w:rsidP="00255A68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475B" w:rsidRPr="004F0BAE" w:rsidRDefault="008E475B" w:rsidP="00255A6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целях обеспечения прав и законных интересов физических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>и юридических лиц, в соответствии с Градостроительным кодексом Российской Федерации, Федеральным законом от 6 октября 2003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>№ 131-ФЗ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Федерации», руководствуясь Уставом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Тихорецкого района,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106E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л</w:t>
      </w:r>
      <w:r w:rsidRPr="004F0BA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8E475B" w:rsidRPr="000E3713" w:rsidRDefault="008E475B" w:rsidP="0025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0B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</w:t>
      </w:r>
      <w:r w:rsidRPr="00106EA5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106E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10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106EA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71F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671F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E671F8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от 20 июня 2012 года №145</w:t>
      </w:r>
      <w:r w:rsidRPr="00CE7479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E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E7479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CE747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475B" w:rsidRPr="0037092F" w:rsidRDefault="008E475B" w:rsidP="00255A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2AF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4DBF">
        <w:rPr>
          <w:rFonts w:ascii="Times New Roman" w:hAnsi="Times New Roman" w:cs="Times New Roman"/>
          <w:sz w:val="28"/>
          <w:szCs w:val="28"/>
        </w:rPr>
        <w:t>Территориальные зоны природн</w:t>
      </w:r>
      <w:r>
        <w:rPr>
          <w:rFonts w:ascii="Times New Roman" w:hAnsi="Times New Roman" w:cs="Times New Roman"/>
          <w:sz w:val="28"/>
          <w:szCs w:val="28"/>
        </w:rPr>
        <w:t xml:space="preserve">ых территорий, расположенные за </w:t>
      </w:r>
      <w:r w:rsidRPr="000B4DBF">
        <w:rPr>
          <w:rFonts w:ascii="Times New Roman" w:hAnsi="Times New Roman" w:cs="Times New Roman"/>
          <w:sz w:val="28"/>
          <w:szCs w:val="28"/>
        </w:rPr>
        <w:t>границей населенных пунктов изменены на территории, для которых градостроительные регламенты не устанавливаются</w:t>
      </w:r>
      <w:r w:rsidR="005A2AF6">
        <w:rPr>
          <w:rFonts w:ascii="Times New Roman" w:hAnsi="Times New Roman" w:cs="Times New Roman"/>
          <w:sz w:val="28"/>
          <w:szCs w:val="28"/>
        </w:rPr>
        <w:t>.</w:t>
      </w:r>
    </w:p>
    <w:p w:rsidR="008E475B" w:rsidRPr="00F419A2" w:rsidRDefault="008E475B" w:rsidP="00255A68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19A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для сельскохозяйственных угодий в составе земель сельскохозяйственного назначения  градостроительные регламенты не устанавливаются, в связи с этим ранее установленные зоны изменены на территории, для которых градостроительные регламенты устанавливаются.</w:t>
      </w:r>
    </w:p>
    <w:p w:rsidR="008E475B" w:rsidRPr="00F419A2" w:rsidRDefault="008E475B" w:rsidP="00255A68">
      <w:pPr>
        <w:numPr>
          <w:ilvl w:val="0"/>
          <w:numId w:val="4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территориальные зоны природных территорий в границе населенных пунктов изменены следующим образом: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на территории, расположенной в станице Краснооктябрьской, земельного участка с кадастровым номером 23:32:0602000:34, в планировочном квартале 12:01:02 территориальная зона изменена с зоны природных территорий ПТЗ 1101 на зону индивидуальной жилой застройки (1-3 этажа) ЖЗ 105;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lastRenderedPageBreak/>
        <w:t>на территории, расположенной в станице Краснооктябрьской, земельного участка с кадастровым номером 23:32:0000000:669, в планировочном квартале 12:01:02 территориальная зона с зоны природных территорий ПТЗ 1101 изменена на зону сельскохозяйственного производства СХЗ 701;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на территории треугольной формы, расположенной в станице Краснооктябрьской в районе ул. Памяти 9-го Января и ул. Кошевого, в планировочном районе 03:06 территориальная зона с зоны природных территорий ПТЗ 1101 изменена на зону индивидуальной жилой застройки (1-3 этажа) ЖЗ 105;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на территории, расположенной в станице Краснооктябрьской в районе улиц Зеленая и Ленина, в планировочном районе 03:04 территориальная зона с зоны природных территорий ПТЗ 1101 изменена на зону сельскохозяйственного использования СХЗ 701;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на территории, расположенной в станице Краснооктябрьской в районе водонапорной башни на пересечении улиц Макаренко и Мира около земельного участка с КН 23:32:0602006:106, в планировочном районе 03:02:02 территориальная зона с зоны природных территорий ПТЗ 1101 изменена на зону индивидуальной жилой застройки (1-3 этажа) ЖЗ 105;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на территории земельных участков с кадастровыми номерами 23:32:0602000:700, 23:32:0602000:701, 23:32:0602000:23, 23:32:0602000:899, расположенных в станице Краснооктябрьской в планировочном районе 03:05:02, с зоны природных территорий ПТЗ 1101 изменена на зону производственного и коммунально-складского назначения </w:t>
      </w:r>
      <w:proofErr w:type="gramStart"/>
      <w:r w:rsidRPr="00F419A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419A2">
        <w:rPr>
          <w:rFonts w:ascii="Times New Roman" w:hAnsi="Times New Roman" w:cs="Times New Roman"/>
          <w:sz w:val="28"/>
          <w:szCs w:val="28"/>
        </w:rPr>
        <w:t xml:space="preserve"> 301;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 на территориях земельного участка с кадастровым номером 23:32:0602000:900, а также участка примыкающего к нему с северной стороны, расположенных в станице Краснооктябрьской в планировочном районе 03:05:02 территориальная зона с зоны природных территорий ПТЗ 1101 изменена на зону сельскохозяйственного производства СХЗ 702;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на территории, расположенной в станице Краснооктябрьской, в районе пересечения улиц Пушкина, Восточной, в планировочных районах 03:03:18, 03:03:19, территориальная зона с зоны природных территорий ПТЗ 1101 изменена на зону сельскохозяйственного производства СХЗ 702;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на территории, расположенной в станице Краснооктябрьской, в районе  земельного участка с кадастровым номером 23:32:0602000:9, в планировочном районе  03:07:01, территориальная зона с зоны природных территорий ПТЗ 1101 изменена на зону сельскохозяйственного использования СХЗ 701;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на территории, расположенной  в пос. </w:t>
      </w:r>
      <w:proofErr w:type="gramStart"/>
      <w:r w:rsidRPr="00F419A2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F419A2">
        <w:rPr>
          <w:rFonts w:ascii="Times New Roman" w:hAnsi="Times New Roman" w:cs="Times New Roman"/>
          <w:sz w:val="28"/>
          <w:szCs w:val="28"/>
        </w:rPr>
        <w:t xml:space="preserve"> в кадастровом квартале 23:32:0601007 в районе улиц Васильковой и Космической, в планировочном районе 04:01:14, территориальная зона  с зоны природных </w:t>
      </w:r>
      <w:r w:rsidRPr="00F419A2">
        <w:rPr>
          <w:rFonts w:ascii="Times New Roman" w:hAnsi="Times New Roman" w:cs="Times New Roman"/>
          <w:sz w:val="28"/>
          <w:szCs w:val="28"/>
        </w:rPr>
        <w:lastRenderedPageBreak/>
        <w:t>территорий ПТЗ 1101 изменена на зону индивидуальной жилой застройки (1-3 этажа) ЖЗ 105;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на территории, расположенной  в пос. </w:t>
      </w:r>
      <w:proofErr w:type="gramStart"/>
      <w:r w:rsidRPr="00F419A2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F419A2">
        <w:rPr>
          <w:rFonts w:ascii="Times New Roman" w:hAnsi="Times New Roman" w:cs="Times New Roman"/>
          <w:sz w:val="28"/>
          <w:szCs w:val="28"/>
        </w:rPr>
        <w:t xml:space="preserve"> в кадастровом квартале 23:32:0601007, в планировочном районе 04:01:13, ограниченной с запада границей населенного пункта, с севера </w:t>
      </w:r>
      <w:proofErr w:type="spellStart"/>
      <w:r w:rsidRPr="00F419A2">
        <w:rPr>
          <w:rFonts w:ascii="Times New Roman" w:hAnsi="Times New Roman" w:cs="Times New Roman"/>
          <w:sz w:val="28"/>
          <w:szCs w:val="28"/>
        </w:rPr>
        <w:t>зернотоком</w:t>
      </w:r>
      <w:proofErr w:type="spellEnd"/>
      <w:r w:rsidRPr="00F419A2">
        <w:rPr>
          <w:rFonts w:ascii="Times New Roman" w:hAnsi="Times New Roman" w:cs="Times New Roman"/>
          <w:sz w:val="28"/>
          <w:szCs w:val="28"/>
        </w:rPr>
        <w:t xml:space="preserve"> и зерноскладом, с востока ул. Космической, территориальная зона с зоны природных территорий ПТЗ 1101 изменена на зону сельскохозяйственного производства СХЗ 702;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9A2">
        <w:rPr>
          <w:rFonts w:ascii="Times New Roman" w:hAnsi="Times New Roman" w:cs="Times New Roman"/>
          <w:sz w:val="28"/>
          <w:szCs w:val="28"/>
        </w:rPr>
        <w:t>на территории, расположенной в пос. Пригородный с северо-восточной стороны от ул. Центральной, в районе земельных участков с КН 23:32:0601007:732, 23:32:0601007:734, 23:32:0601007:733, в планировочном районе 04:01:10, территориальная зона с зоны природных территорий ПТЗ 1101 изменена на зону сельскохозяйственного производства СХЗ 702;</w:t>
      </w:r>
      <w:proofErr w:type="gramEnd"/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на территории, расположенной в пос. </w:t>
      </w:r>
      <w:proofErr w:type="gramStart"/>
      <w:r w:rsidRPr="00F419A2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F419A2">
        <w:rPr>
          <w:rFonts w:ascii="Times New Roman" w:hAnsi="Times New Roman" w:cs="Times New Roman"/>
          <w:sz w:val="28"/>
          <w:szCs w:val="28"/>
        </w:rPr>
        <w:t>, ограниченная улицами Тихорецкой, Строителей, Светлой, в планировочном районе 04:02:24, территориальная зона с зоны природных территорий ПТЗ 1101 изменена на зону сельскохозяйственного производства СХЗ 702;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на территории, расположенной  в пос. </w:t>
      </w:r>
      <w:proofErr w:type="gramStart"/>
      <w:r w:rsidRPr="00F419A2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F419A2">
        <w:rPr>
          <w:rFonts w:ascii="Times New Roman" w:hAnsi="Times New Roman" w:cs="Times New Roman"/>
          <w:sz w:val="28"/>
          <w:szCs w:val="28"/>
        </w:rPr>
        <w:t xml:space="preserve"> в кадастровом квартале 23:32:0601007, в планировочном районе 04:01:14 ,ограниченная улицами Космической, Центральной, Заречной, территориальная зона  с зоны природных территорий ПТЗ 1101 изменена на зону индивидуальной жилой застройки (1-3 этажа) ЖЗ 105;</w:t>
      </w:r>
    </w:p>
    <w:p w:rsidR="008E475B" w:rsidRPr="00F419A2" w:rsidRDefault="008E475B" w:rsidP="00255A68">
      <w:pPr>
        <w:numPr>
          <w:ilvl w:val="1"/>
          <w:numId w:val="5"/>
        </w:numPr>
        <w:snapToGri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остальные территории в границах населенных пунктах с территориальной зоной природных территорий изменены на зону сельскохозяйственного использования СХЗ 701.</w:t>
      </w:r>
    </w:p>
    <w:p w:rsidR="008E475B" w:rsidRPr="00F419A2" w:rsidRDefault="008E475B" w:rsidP="00255A68">
      <w:pPr>
        <w:numPr>
          <w:ilvl w:val="0"/>
          <w:numId w:val="4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на территории, расположенной в станице Краснооктябрьской между улиц Пушкина и Первомайская, в районе земельного участка с кадастровым номером 23:32:0602006:11, а также восточнее него, территориальная зона обозначена как зона производственного и коммунально-складского назначения </w:t>
      </w:r>
      <w:proofErr w:type="gramStart"/>
      <w:r w:rsidRPr="00F419A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419A2">
        <w:rPr>
          <w:rFonts w:ascii="Times New Roman" w:hAnsi="Times New Roman" w:cs="Times New Roman"/>
          <w:sz w:val="28"/>
          <w:szCs w:val="28"/>
        </w:rPr>
        <w:t xml:space="preserve"> 301 в целях размещения тока и проектируемого пожарного депо;</w:t>
      </w:r>
    </w:p>
    <w:p w:rsidR="008E475B" w:rsidRPr="00F419A2" w:rsidRDefault="008E475B" w:rsidP="00255A68">
      <w:pPr>
        <w:numPr>
          <w:ilvl w:val="0"/>
          <w:numId w:val="4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>из территории с рекреационной зоной РЗ 601, расположенной в восточной части  станицы Краснооктябрьской между улицами Пушкина, Красная, Ворошилова, Восточная, в планировочном районе 03:03:17 выделена территория северо-восточнее земельного участка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A2">
        <w:rPr>
          <w:rFonts w:ascii="Times New Roman" w:hAnsi="Times New Roman" w:cs="Times New Roman"/>
          <w:sz w:val="28"/>
          <w:szCs w:val="28"/>
        </w:rPr>
        <w:t>КН 23:32:0602007:491 через балку с территориальной зоной сельскохозяйственного использования СХЗ 701.</w:t>
      </w:r>
    </w:p>
    <w:p w:rsidR="008E475B" w:rsidRPr="00F419A2" w:rsidRDefault="008E475B" w:rsidP="00255A68">
      <w:pPr>
        <w:numPr>
          <w:ilvl w:val="0"/>
          <w:numId w:val="4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9A2">
        <w:rPr>
          <w:rFonts w:ascii="Times New Roman" w:hAnsi="Times New Roman" w:cs="Times New Roman"/>
          <w:sz w:val="28"/>
          <w:szCs w:val="28"/>
        </w:rPr>
        <w:t xml:space="preserve">участки  с территориальными зонами индивидуальной жилой застройки (1-3 этажа) ЖЗ 105 и общественно-делового назначения ОДЗ 203, расположенные в пос. Пригородный в районе улиц Тихорецкой, Центральной, Строителей, в планировочных кварталах 04:01:05, 04:01:06 изменены на зону производственного и коммунально-складского назначения </w:t>
      </w:r>
      <w:proofErr w:type="gramStart"/>
      <w:r w:rsidRPr="00F419A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419A2">
        <w:rPr>
          <w:rFonts w:ascii="Times New Roman" w:hAnsi="Times New Roman" w:cs="Times New Roman"/>
          <w:sz w:val="28"/>
          <w:szCs w:val="28"/>
        </w:rPr>
        <w:t xml:space="preserve"> 301;</w:t>
      </w:r>
    </w:p>
    <w:p w:rsidR="008E475B" w:rsidRPr="002122D5" w:rsidRDefault="008E475B" w:rsidP="00255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22D5">
        <w:rPr>
          <w:rFonts w:ascii="Times New Roman" w:hAnsi="Times New Roman" w:cs="Times New Roman"/>
          <w:sz w:val="28"/>
          <w:szCs w:val="28"/>
        </w:rPr>
        <w:t xml:space="preserve">- из территории с рекреационной зоной РЗ 601, расположенной в станице Новоархангельской в районе улиц Калинина, Крупской, Челюскина, в планировочном районе 03:02:04, выделена территория, прилегающая с востока </w:t>
      </w:r>
      <w:proofErr w:type="gramStart"/>
      <w:r w:rsidRPr="002122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22D5">
        <w:rPr>
          <w:rFonts w:ascii="Times New Roman" w:hAnsi="Times New Roman" w:cs="Times New Roman"/>
          <w:sz w:val="28"/>
          <w:szCs w:val="28"/>
        </w:rPr>
        <w:t xml:space="preserve"> жилой застройки расположенной  в районе улиц Калинина и Войкова, </w:t>
      </w:r>
      <w:r w:rsidRPr="002122D5">
        <w:rPr>
          <w:rFonts w:ascii="Times New Roman" w:hAnsi="Times New Roman" w:cs="Times New Roman"/>
          <w:sz w:val="28"/>
          <w:szCs w:val="28"/>
        </w:rPr>
        <w:lastRenderedPageBreak/>
        <w:t>с присвоением территориальной зоны сельскохозяйственного использования СХЗ 701,</w:t>
      </w:r>
    </w:p>
    <w:p w:rsidR="008E475B" w:rsidRDefault="008E475B" w:rsidP="00255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D70">
        <w:rPr>
          <w:rFonts w:ascii="Times New Roman" w:hAnsi="Times New Roman" w:cs="Times New Roman"/>
          <w:sz w:val="28"/>
          <w:szCs w:val="28"/>
        </w:rPr>
        <w:t xml:space="preserve">- зону </w:t>
      </w:r>
      <w:r>
        <w:rPr>
          <w:rFonts w:ascii="Times New Roman" w:hAnsi="Times New Roman" w:cs="Times New Roman"/>
          <w:sz w:val="28"/>
          <w:szCs w:val="28"/>
        </w:rPr>
        <w:t>многофункционального назначения (ОДЗ 212</w:t>
      </w:r>
      <w:r w:rsidRPr="00F00D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0D70">
        <w:rPr>
          <w:rFonts w:ascii="Times New Roman" w:hAnsi="Times New Roman" w:cs="Times New Roman"/>
          <w:sz w:val="28"/>
          <w:szCs w:val="28"/>
        </w:rPr>
        <w:t>условно разрешенный вид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параметры использования земельного участка и объектов капитального строительства, добавить видом разрешенного использования «</w:t>
      </w:r>
      <w:r w:rsidRPr="00F00D70">
        <w:rPr>
          <w:rFonts w:ascii="Times New Roman" w:hAnsi="Times New Roman" w:cs="Times New Roman"/>
          <w:sz w:val="28"/>
          <w:szCs w:val="28"/>
        </w:rPr>
        <w:t>Отдельно стоящие усадебные жилые дома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», с параметрами разрешенного использования «</w:t>
      </w:r>
      <w:r w:rsidRPr="00F00D70">
        <w:rPr>
          <w:rFonts w:ascii="Times New Roman" w:hAnsi="Times New Roman" w:cs="Times New Roman"/>
          <w:sz w:val="28"/>
          <w:szCs w:val="28"/>
        </w:rPr>
        <w:t>Минимальная/максимальная площадь земельных участков – 500-15000 кв</w:t>
      </w:r>
      <w:proofErr w:type="gramStart"/>
      <w:r w:rsidRPr="00F00D70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0D70">
        <w:rPr>
          <w:rFonts w:ascii="Times New Roman" w:hAnsi="Times New Roman" w:cs="Times New Roman"/>
          <w:sz w:val="28"/>
          <w:szCs w:val="28"/>
        </w:rPr>
        <w:t xml:space="preserve">Этажность - до 3 </w:t>
      </w:r>
      <w:proofErr w:type="spellStart"/>
      <w:r w:rsidRPr="00F00D70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F00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F00D70">
        <w:rPr>
          <w:rFonts w:ascii="Times New Roman" w:hAnsi="Times New Roman" w:cs="Times New Roman"/>
          <w:sz w:val="28"/>
          <w:szCs w:val="28"/>
        </w:rPr>
        <w:t>инимальный отступ от границы земельног</w:t>
      </w:r>
      <w:r>
        <w:rPr>
          <w:rFonts w:ascii="Times New Roman" w:hAnsi="Times New Roman" w:cs="Times New Roman"/>
          <w:sz w:val="28"/>
          <w:szCs w:val="28"/>
        </w:rPr>
        <w:t>о участка (красной линии) – 3 м., в</w:t>
      </w:r>
      <w:r w:rsidRPr="00F00D70">
        <w:rPr>
          <w:rFonts w:ascii="Times New Roman" w:hAnsi="Times New Roman" w:cs="Times New Roman"/>
          <w:sz w:val="28"/>
          <w:szCs w:val="28"/>
        </w:rPr>
        <w:t>ысота ограждения земельных участков - до 1,8 м.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F00D70">
        <w:rPr>
          <w:rFonts w:ascii="Times New Roman" w:hAnsi="Times New Roman" w:cs="Times New Roman"/>
          <w:sz w:val="28"/>
          <w:szCs w:val="28"/>
        </w:rPr>
        <w:t>акс</w:t>
      </w:r>
      <w:r>
        <w:rPr>
          <w:rFonts w:ascii="Times New Roman" w:hAnsi="Times New Roman" w:cs="Times New Roman"/>
          <w:sz w:val="28"/>
          <w:szCs w:val="28"/>
        </w:rPr>
        <w:t>имальный процент застройки – 60»,</w:t>
      </w:r>
    </w:p>
    <w:p w:rsidR="008E475B" w:rsidRDefault="008E475B" w:rsidP="00255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D70">
        <w:rPr>
          <w:rFonts w:ascii="Times New Roman" w:hAnsi="Times New Roman" w:cs="Times New Roman"/>
          <w:sz w:val="28"/>
          <w:szCs w:val="28"/>
        </w:rPr>
        <w:t xml:space="preserve">- зону </w:t>
      </w:r>
      <w:r>
        <w:rPr>
          <w:rFonts w:ascii="Times New Roman" w:hAnsi="Times New Roman" w:cs="Times New Roman"/>
          <w:sz w:val="28"/>
          <w:szCs w:val="28"/>
        </w:rPr>
        <w:t>застройки сезонного проживания (ЖЗ 106</w:t>
      </w:r>
      <w:r w:rsidRPr="00F00D70">
        <w:rPr>
          <w:rFonts w:ascii="Times New Roman" w:hAnsi="Times New Roman" w:cs="Times New Roman"/>
          <w:sz w:val="28"/>
          <w:szCs w:val="28"/>
        </w:rPr>
        <w:t>) условно разрешенный вид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параметры использования земельного участка и объектов капитального строительства, добавить видом разрешенного использования «</w:t>
      </w:r>
      <w:r w:rsidRPr="00F00D70">
        <w:rPr>
          <w:rFonts w:ascii="Times New Roman" w:hAnsi="Times New Roman" w:cs="Times New Roman"/>
          <w:sz w:val="28"/>
          <w:szCs w:val="28"/>
        </w:rPr>
        <w:t>Отдельно стоящие усадебные жилые дома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», с параметрами разрешенного использования «</w:t>
      </w:r>
      <w:r w:rsidRPr="00F00D70">
        <w:rPr>
          <w:rFonts w:ascii="Times New Roman" w:hAnsi="Times New Roman" w:cs="Times New Roman"/>
          <w:sz w:val="28"/>
          <w:szCs w:val="28"/>
        </w:rPr>
        <w:t>Минимальная/максимальная площадь земельных участков – 500-15000 кв</w:t>
      </w:r>
      <w:proofErr w:type="gramStart"/>
      <w:r w:rsidRPr="00F00D70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э</w:t>
      </w:r>
      <w:r w:rsidRPr="00F00D70">
        <w:rPr>
          <w:rFonts w:ascii="Times New Roman" w:hAnsi="Times New Roman" w:cs="Times New Roman"/>
          <w:sz w:val="28"/>
          <w:szCs w:val="28"/>
        </w:rPr>
        <w:t xml:space="preserve">тажность - до 3 </w:t>
      </w:r>
      <w:proofErr w:type="spellStart"/>
      <w:r w:rsidRPr="00F00D70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F00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0D70">
        <w:rPr>
          <w:rFonts w:ascii="Times New Roman" w:hAnsi="Times New Roman" w:cs="Times New Roman"/>
          <w:sz w:val="28"/>
          <w:szCs w:val="28"/>
        </w:rPr>
        <w:t>Минимальный отступ от границы земельного участка (красной линии) – 3 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0D70">
        <w:rPr>
          <w:rFonts w:ascii="Times New Roman" w:hAnsi="Times New Roman" w:cs="Times New Roman"/>
          <w:sz w:val="28"/>
          <w:szCs w:val="28"/>
        </w:rPr>
        <w:t>ысота ограждения земельных участков - до 1,8 м.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F00D70">
        <w:rPr>
          <w:rFonts w:ascii="Times New Roman" w:hAnsi="Times New Roman" w:cs="Times New Roman"/>
          <w:sz w:val="28"/>
          <w:szCs w:val="28"/>
        </w:rPr>
        <w:t>акс</w:t>
      </w:r>
      <w:r>
        <w:rPr>
          <w:rFonts w:ascii="Times New Roman" w:hAnsi="Times New Roman" w:cs="Times New Roman"/>
          <w:sz w:val="28"/>
          <w:szCs w:val="28"/>
        </w:rPr>
        <w:t>имальный процент застройки – 60»</w:t>
      </w:r>
    </w:p>
    <w:p w:rsidR="008E475B" w:rsidRPr="00F00D70" w:rsidRDefault="005A2AF6" w:rsidP="00255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1.2.Г</w:t>
      </w:r>
      <w:r w:rsidR="008E475B">
        <w:rPr>
          <w:rFonts w:ascii="Times New Roman" w:hAnsi="Times New Roman" w:cs="Times New Roman"/>
          <w:sz w:val="28"/>
          <w:szCs w:val="28"/>
        </w:rPr>
        <w:t>радостроительный регламент изложить в новой редакции</w:t>
      </w:r>
      <w:r w:rsidR="002B49A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E475B">
        <w:rPr>
          <w:rFonts w:ascii="Times New Roman" w:hAnsi="Times New Roman" w:cs="Times New Roman"/>
          <w:sz w:val="28"/>
          <w:szCs w:val="28"/>
        </w:rPr>
        <w:t>.</w:t>
      </w:r>
    </w:p>
    <w:p w:rsidR="008E475B" w:rsidRPr="000E3713" w:rsidRDefault="005A2AF6" w:rsidP="005A2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5B">
        <w:rPr>
          <w:rFonts w:ascii="Times New Roman" w:hAnsi="Times New Roman" w:cs="Times New Roman"/>
          <w:sz w:val="28"/>
          <w:szCs w:val="28"/>
        </w:rPr>
        <w:t xml:space="preserve">.Главе Алексеевского сельского поселения Тихорецкого района поручить ответственным специалистам администрации привести </w:t>
      </w:r>
      <w:r w:rsidR="008E475B" w:rsidRPr="000E3713">
        <w:rPr>
          <w:rFonts w:ascii="Times New Roman" w:hAnsi="Times New Roman" w:cs="Times New Roman"/>
          <w:sz w:val="28"/>
          <w:szCs w:val="28"/>
        </w:rPr>
        <w:t xml:space="preserve"> свои муниципальные правовые акты в соответствие с </w:t>
      </w:r>
      <w:r w:rsidR="008E475B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Алексеевского</w:t>
      </w:r>
      <w:r w:rsidR="008E475B" w:rsidRPr="000E371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района.</w:t>
      </w:r>
    </w:p>
    <w:p w:rsidR="008E475B" w:rsidRPr="000E3713" w:rsidRDefault="005A2AF6" w:rsidP="005A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8E475B" w:rsidRPr="000E371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E475B" w:rsidRPr="000E37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75B" w:rsidRPr="000E3713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комиссию                 по вопросам сельского хозяйства и землеустройству Совета </w:t>
      </w:r>
      <w:r w:rsidR="008E475B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8E475B" w:rsidRPr="000E3713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(Юраш)</w:t>
      </w:r>
      <w:r w:rsidR="008E475B" w:rsidRPr="000E3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75B" w:rsidRDefault="008E475B" w:rsidP="005A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2AF6">
        <w:rPr>
          <w:rFonts w:ascii="Times New Roman" w:hAnsi="Times New Roman" w:cs="Times New Roman"/>
          <w:sz w:val="28"/>
          <w:szCs w:val="28"/>
        </w:rPr>
        <w:t xml:space="preserve"> 4</w:t>
      </w:r>
      <w:r w:rsidR="00255A68">
        <w:rPr>
          <w:rFonts w:ascii="Times New Roman" w:hAnsi="Times New Roman" w:cs="Times New Roman"/>
          <w:sz w:val="28"/>
          <w:szCs w:val="28"/>
        </w:rPr>
        <w:t>.</w:t>
      </w:r>
      <w:r w:rsidRPr="000E371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</w:t>
      </w:r>
      <w:r w:rsidRPr="000E371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75B" w:rsidRPr="000E3713" w:rsidRDefault="008E475B" w:rsidP="0025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75B" w:rsidRDefault="008E475B" w:rsidP="0025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75B" w:rsidRDefault="008E475B" w:rsidP="0025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E475B" w:rsidRPr="00F00E5C" w:rsidRDefault="008E475B" w:rsidP="0025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F00E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475B" w:rsidRDefault="008E475B" w:rsidP="0025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E5C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55A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Б.О.Стариков</w:t>
      </w:r>
    </w:p>
    <w:p w:rsidR="00255A68" w:rsidRDefault="00255A68" w:rsidP="0025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68" w:rsidRPr="00F00E5C" w:rsidRDefault="00255A68" w:rsidP="0025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E5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F00E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55A68" w:rsidRDefault="00255A68" w:rsidP="0025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E5C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 w:rsidRPr="00F00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Д.А.Журавлёв</w:t>
      </w:r>
    </w:p>
    <w:p w:rsidR="00255A68" w:rsidRDefault="00255A68" w:rsidP="0025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68" w:rsidRDefault="00255A68" w:rsidP="00255A68">
      <w:pPr>
        <w:spacing w:after="0" w:line="240" w:lineRule="auto"/>
      </w:pPr>
    </w:p>
    <w:sectPr w:rsidR="00255A68" w:rsidSect="00255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5B3"/>
    <w:multiLevelType w:val="hybridMultilevel"/>
    <w:tmpl w:val="19867CEA"/>
    <w:lvl w:ilvl="0" w:tplc="FB1632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30DCC"/>
    <w:multiLevelType w:val="hybridMultilevel"/>
    <w:tmpl w:val="02C4643A"/>
    <w:lvl w:ilvl="0" w:tplc="BFFCABD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339A0AAE"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56D56287"/>
    <w:multiLevelType w:val="hybridMultilevel"/>
    <w:tmpl w:val="25EEA7DE"/>
    <w:lvl w:ilvl="0" w:tplc="BFFCAB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DBF"/>
    <w:rsid w:val="00097BA9"/>
    <w:rsid w:val="000B4DBF"/>
    <w:rsid w:val="000E3713"/>
    <w:rsid w:val="00106EA5"/>
    <w:rsid w:val="00115261"/>
    <w:rsid w:val="00190894"/>
    <w:rsid w:val="002122D5"/>
    <w:rsid w:val="0024103F"/>
    <w:rsid w:val="00255A68"/>
    <w:rsid w:val="002B49A5"/>
    <w:rsid w:val="0037092F"/>
    <w:rsid w:val="00394B41"/>
    <w:rsid w:val="003D2692"/>
    <w:rsid w:val="003E66AC"/>
    <w:rsid w:val="004726A4"/>
    <w:rsid w:val="004F0BAE"/>
    <w:rsid w:val="00515D68"/>
    <w:rsid w:val="005A2AF6"/>
    <w:rsid w:val="005C48FD"/>
    <w:rsid w:val="00723A2A"/>
    <w:rsid w:val="008E475B"/>
    <w:rsid w:val="00995BF0"/>
    <w:rsid w:val="00A6210B"/>
    <w:rsid w:val="00A70025"/>
    <w:rsid w:val="00B10200"/>
    <w:rsid w:val="00B524E9"/>
    <w:rsid w:val="00B63AD9"/>
    <w:rsid w:val="00CE7479"/>
    <w:rsid w:val="00D30DDE"/>
    <w:rsid w:val="00E671F8"/>
    <w:rsid w:val="00EF7827"/>
    <w:rsid w:val="00F00D70"/>
    <w:rsid w:val="00F00E5C"/>
    <w:rsid w:val="00F419A2"/>
    <w:rsid w:val="00FC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4DB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 Spacing"/>
    <w:uiPriority w:val="99"/>
    <w:qFormat/>
    <w:rsid w:val="000B4DBF"/>
    <w:rPr>
      <w:rFonts w:cs="Calibri"/>
      <w:sz w:val="24"/>
      <w:szCs w:val="24"/>
    </w:rPr>
  </w:style>
  <w:style w:type="paragraph" w:styleId="a4">
    <w:name w:val="Normal (Web)"/>
    <w:basedOn w:val="a"/>
    <w:uiPriority w:val="99"/>
    <w:rsid w:val="000B4DBF"/>
    <w:pPr>
      <w:spacing w:after="0" w:line="240" w:lineRule="auto"/>
      <w:jc w:val="both"/>
    </w:pPr>
    <w:rPr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0B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 и Натали</dc:creator>
  <cp:keywords/>
  <dc:description/>
  <cp:lastModifiedBy>user</cp:lastModifiedBy>
  <cp:revision>12</cp:revision>
  <cp:lastPrinted>2016-02-12T08:54:00Z</cp:lastPrinted>
  <dcterms:created xsi:type="dcterms:W3CDTF">2016-02-07T16:02:00Z</dcterms:created>
  <dcterms:modified xsi:type="dcterms:W3CDTF">2016-02-18T11:11:00Z</dcterms:modified>
</cp:coreProperties>
</file>