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78" w:rsidRDefault="00C15578" w:rsidP="00C15578">
      <w:pPr>
        <w:jc w:val="center"/>
        <w:rPr>
          <w:rFonts w:ascii="Book Antiqua" w:hAnsi="Book Antiqua"/>
          <w:b/>
          <w:color w:val="FF0000"/>
          <w:sz w:val="44"/>
          <w:szCs w:val="44"/>
        </w:rPr>
      </w:pPr>
      <w:r>
        <w:rPr>
          <w:rFonts w:ascii="Book Antiqua" w:hAnsi="Book Antiqua"/>
          <w:b/>
          <w:noProof/>
          <w:color w:val="FF0000"/>
          <w:sz w:val="44"/>
          <w:szCs w:val="44"/>
        </w:rPr>
        <w:pict>
          <v:group id="_x0000_s1036" style="position:absolute;left:0;text-align:left;margin-left:40.85pt;margin-top:-24.25pt;width:527.95pt;height:166.55pt;z-index:-251658240" coordorigin="1550,2879" coordsize="17971,9132" wrapcoords="17417 0 17417 567 4598 993 4598 1135 4417 1170 3480 1632 3281 1844 2813 2234 2308 2837 1893 3405 1551 3972 1262 4540 775 5675 433 6810 288 7377 0 9080 -72 10215 -72 11704 -54 12485 0 13052 72 13620 270 14755 541 15890 938 17025 1478 18160 1803 18727 2200 19295 2686 19862 3318 20465 4201 20997 4291 20997 4291 21210 9069 21565 11575 21565 15398 21565 15398 17025 21600 16918 21600 10179 16894 9647 16894 6810 21113 6703 21077 0 17417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9650;top:4075;width:5940;height:5060">
              <v:imagedata r:id="rId5" o:title="Без имени-4копирование"/>
            </v:shape>
            <v:shape id="_x0000_s1038" type="#_x0000_t75" style="position:absolute;left:16074;top:2879;width:3004;height:2827" o:preferrelative="f" wrapcoords="-108 0 -108 21485 21600 21485 21600 0 -108 0">
              <v:imagedata r:id="rId6" o:title="телевизор"/>
            </v:shape>
            <v:shape id="_x0000_s1039" type="#_x0000_t75" style="position:absolute;left:16074;top:7199;width:3447;height:2834" o:preferrelative="f" wrapcoords="-81 0 -81 21501 21600 21501 21600 0 -81 0">
              <v:imagedata r:id="rId7" o:title="радио"/>
            </v:shape>
            <v:shape id="_x0000_s1040" type="#_x0000_t75" style="position:absolute;left:11214;top:9179;width:3129;height:2832" o:preferrelative="f" wrapcoords="-72 0 -72 21520 21600 21520 21600 0 -72 0">
              <v:imagedata r:id="rId8" o:title="рупор"/>
            </v:shape>
            <v:group id="_x0000_s1041" style="position:absolute;left:1550;top:3355;width:9360;height:8460" coordorigin="1550,3355" coordsize="9360,8460">
              <o:lock v:ext="edit" aspectratio="t"/>
              <v:oval id="_x0000_s1042" style="position:absolute;left:1550;top:3355;width:9360;height:8460" filled="f" strokecolor="blue" strokeweight="6pt">
                <v:stroke dashstyle="longDash"/>
                <o:lock v:ext="edit" aspectratio="t"/>
              </v:oval>
              <v:oval id="_x0000_s1043" style="position:absolute;left:2270;top:3895;width:8100;height:7560" filled="f" strokecolor="blue" strokeweight="6pt">
                <v:stroke dashstyle="longDash"/>
                <o:lock v:ext="edit" aspectratio="t"/>
              </v:oval>
              <v:oval id="_x0000_s1044" style="position:absolute;left:2990;top:4435;width:6660;height:6480" filled="f" strokecolor="blue" strokeweight="6pt">
                <v:stroke dashstyle="longDash"/>
                <o:lock v:ext="edit" aspectratio="t"/>
              </v:oval>
              <v:shape id="_x0000_s1045" type="#_x0000_t75" style="position:absolute;left:4070;top:5335;width:4770;height:4560">
                <v:imagedata r:id="rId9" o:title="Без имени-3копирование"/>
              </v:shape>
            </v:group>
            <w10:wrap type="tight"/>
          </v:group>
        </w:pict>
      </w: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jc w:val="center"/>
        <w:rPr>
          <w:rFonts w:ascii="Book Antiqua" w:hAnsi="Book Antiqua"/>
          <w:b/>
          <w:color w:val="FF0000"/>
          <w:sz w:val="44"/>
          <w:szCs w:val="44"/>
        </w:rPr>
      </w:pPr>
    </w:p>
    <w:p w:rsidR="00C15578" w:rsidRDefault="00C15578" w:rsidP="00C15578">
      <w:pPr>
        <w:rPr>
          <w:rFonts w:ascii="Book Antiqua" w:hAnsi="Book Antiqua"/>
          <w:b/>
          <w:color w:val="FF0000"/>
          <w:sz w:val="44"/>
          <w:szCs w:val="44"/>
        </w:rPr>
      </w:pPr>
    </w:p>
    <w:p w:rsidR="00C15578" w:rsidRPr="00C15578" w:rsidRDefault="00C15578" w:rsidP="00C15578">
      <w:pPr>
        <w:jc w:val="center"/>
        <w:rPr>
          <w:rFonts w:ascii="Book Antiqua" w:hAnsi="Book Antiqua"/>
          <w:b/>
          <w:color w:val="FF0000"/>
          <w:sz w:val="44"/>
          <w:szCs w:val="44"/>
        </w:rPr>
      </w:pPr>
      <w:r w:rsidRPr="00C15578">
        <w:rPr>
          <w:rFonts w:ascii="Book Antiqua" w:hAnsi="Book Antiqua"/>
          <w:b/>
          <w:color w:val="FF0000"/>
          <w:sz w:val="44"/>
          <w:szCs w:val="44"/>
        </w:rPr>
        <w:t>ВНИМАНИЕ  ВСЕМ!</w:t>
      </w:r>
    </w:p>
    <w:p w:rsidR="00C15578" w:rsidRPr="00C15578" w:rsidRDefault="00C15578" w:rsidP="00C15578">
      <w:pPr>
        <w:ind w:firstLine="540"/>
        <w:jc w:val="both"/>
        <w:rPr>
          <w:sz w:val="32"/>
          <w:szCs w:val="32"/>
        </w:rPr>
      </w:pPr>
      <w:r w:rsidRPr="00C15578">
        <w:rPr>
          <w:sz w:val="32"/>
          <w:szCs w:val="32"/>
        </w:rPr>
        <w:t xml:space="preserve">Если Вы услышали продолжительные сигналы (завывание </w:t>
      </w:r>
      <w:proofErr w:type="spellStart"/>
      <w:r w:rsidRPr="00C15578">
        <w:rPr>
          <w:sz w:val="32"/>
          <w:szCs w:val="32"/>
        </w:rPr>
        <w:t>электросирен</w:t>
      </w:r>
      <w:proofErr w:type="spellEnd"/>
      <w:r w:rsidRPr="00C15578">
        <w:rPr>
          <w:sz w:val="32"/>
          <w:szCs w:val="32"/>
        </w:rPr>
        <w:t>, гудков предприятий, других сигнальных средств) знайте, это предупредител</w:t>
      </w:r>
      <w:r w:rsidRPr="00C15578">
        <w:rPr>
          <w:sz w:val="32"/>
          <w:szCs w:val="32"/>
        </w:rPr>
        <w:t>ь</w:t>
      </w:r>
      <w:r w:rsidRPr="00C15578">
        <w:rPr>
          <w:sz w:val="32"/>
          <w:szCs w:val="32"/>
        </w:rPr>
        <w:t>ный сигнал</w:t>
      </w:r>
      <w:r>
        <w:rPr>
          <w:sz w:val="32"/>
          <w:szCs w:val="32"/>
        </w:rPr>
        <w:t xml:space="preserve"> </w:t>
      </w:r>
      <w:r w:rsidRPr="00C15578">
        <w:rPr>
          <w:b/>
        </w:rPr>
        <w:t>«</w:t>
      </w:r>
      <w:r w:rsidRPr="00C15578">
        <w:rPr>
          <w:rFonts w:ascii="Book Antiqua" w:hAnsi="Book Antiqua"/>
          <w:b/>
          <w:color w:val="FF0000"/>
        </w:rPr>
        <w:t>ВНИМАНИЕ ВСЕМ!</w:t>
      </w:r>
      <w:r w:rsidRPr="00C15578">
        <w:rPr>
          <w:b/>
        </w:rPr>
        <w:t>»</w:t>
      </w:r>
      <w:r w:rsidRPr="00C15578">
        <w:t>,</w:t>
      </w:r>
    </w:p>
    <w:p w:rsidR="00C15578" w:rsidRPr="00C15578" w:rsidRDefault="00C15578" w:rsidP="00C15578">
      <w:pPr>
        <w:ind w:firstLine="540"/>
        <w:jc w:val="both"/>
        <w:rPr>
          <w:sz w:val="32"/>
          <w:szCs w:val="32"/>
        </w:rPr>
      </w:pPr>
      <w:r w:rsidRPr="00C15578">
        <w:rPr>
          <w:sz w:val="32"/>
          <w:szCs w:val="32"/>
        </w:rPr>
        <w:t>далее последует сообщение. Местные органы власти,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w:t>
      </w:r>
      <w:r w:rsidRPr="00C15578">
        <w:rPr>
          <w:sz w:val="32"/>
          <w:szCs w:val="32"/>
        </w:rPr>
        <w:t>и</w:t>
      </w:r>
      <w:r w:rsidRPr="00C15578">
        <w:rPr>
          <w:sz w:val="32"/>
          <w:szCs w:val="32"/>
        </w:rPr>
        <w:t>ях.</w:t>
      </w:r>
    </w:p>
    <w:p w:rsidR="00C15578" w:rsidRPr="00C15578" w:rsidRDefault="00C15578" w:rsidP="00C15578">
      <w:pPr>
        <w:ind w:firstLine="540"/>
        <w:jc w:val="both"/>
        <w:rPr>
          <w:sz w:val="32"/>
          <w:szCs w:val="32"/>
        </w:rPr>
      </w:pPr>
      <w:r w:rsidRPr="00C15578">
        <w:rPr>
          <w:sz w:val="32"/>
          <w:szCs w:val="32"/>
        </w:rPr>
        <w:t>Услышав предупредительный сигнал «</w:t>
      </w:r>
      <w:r w:rsidRPr="00C15578">
        <w:rPr>
          <w:rFonts w:ascii="Book Antiqua" w:hAnsi="Book Antiqua"/>
          <w:b/>
          <w:color w:val="FF0000"/>
          <w:sz w:val="32"/>
          <w:szCs w:val="32"/>
        </w:rPr>
        <w:t>ВНИМ</w:t>
      </w:r>
      <w:r w:rsidRPr="00C15578">
        <w:rPr>
          <w:rFonts w:ascii="Book Antiqua" w:hAnsi="Book Antiqua"/>
          <w:b/>
          <w:color w:val="FF0000"/>
          <w:sz w:val="32"/>
          <w:szCs w:val="32"/>
        </w:rPr>
        <w:t>А</w:t>
      </w:r>
      <w:r w:rsidRPr="00C15578">
        <w:rPr>
          <w:rFonts w:ascii="Book Antiqua" w:hAnsi="Book Antiqua"/>
          <w:b/>
          <w:color w:val="FF0000"/>
          <w:sz w:val="32"/>
          <w:szCs w:val="32"/>
        </w:rPr>
        <w:t>НИЕ ВСЕМ!</w:t>
      </w:r>
      <w:r w:rsidRPr="00C15578">
        <w:rPr>
          <w:sz w:val="32"/>
          <w:szCs w:val="32"/>
        </w:rPr>
        <w:t>», Вам необходимо:</w:t>
      </w:r>
    </w:p>
    <w:p w:rsidR="00C15578" w:rsidRPr="00C15578" w:rsidRDefault="00C15578" w:rsidP="00C15578">
      <w:pPr>
        <w:numPr>
          <w:ilvl w:val="0"/>
          <w:numId w:val="1"/>
        </w:numPr>
        <w:jc w:val="both"/>
        <w:rPr>
          <w:sz w:val="32"/>
          <w:szCs w:val="32"/>
        </w:rPr>
      </w:pPr>
      <w:r w:rsidRPr="00C15578">
        <w:rPr>
          <w:sz w:val="32"/>
          <w:szCs w:val="32"/>
        </w:rPr>
        <w:t>Немедленно включить радио, радиотрансляционные и телевизионные приемники для прослушивания эк</w:t>
      </w:r>
      <w:r w:rsidRPr="00C15578">
        <w:rPr>
          <w:sz w:val="32"/>
          <w:szCs w:val="32"/>
        </w:rPr>
        <w:t>с</w:t>
      </w:r>
      <w:r w:rsidRPr="00C15578">
        <w:rPr>
          <w:sz w:val="32"/>
          <w:szCs w:val="32"/>
        </w:rPr>
        <w:t>тренного сообщения.</w:t>
      </w:r>
    </w:p>
    <w:p w:rsidR="00C15578" w:rsidRPr="00C15578" w:rsidRDefault="00C15578" w:rsidP="00C15578">
      <w:pPr>
        <w:numPr>
          <w:ilvl w:val="0"/>
          <w:numId w:val="1"/>
        </w:numPr>
        <w:jc w:val="both"/>
        <w:rPr>
          <w:sz w:val="32"/>
          <w:szCs w:val="32"/>
        </w:rPr>
      </w:pPr>
      <w:r w:rsidRPr="00C15578">
        <w:rPr>
          <w:sz w:val="32"/>
          <w:szCs w:val="32"/>
        </w:rPr>
        <w:t>Дождаться поступления информации из средств массовой информации от местных органов власти, органа управления МЧС России.</w:t>
      </w:r>
    </w:p>
    <w:p w:rsidR="00C15578" w:rsidRPr="00C15578" w:rsidRDefault="00C15578" w:rsidP="00C15578">
      <w:pPr>
        <w:numPr>
          <w:ilvl w:val="0"/>
          <w:numId w:val="1"/>
        </w:numPr>
        <w:jc w:val="both"/>
        <w:rPr>
          <w:sz w:val="32"/>
          <w:szCs w:val="32"/>
        </w:rPr>
      </w:pPr>
      <w:r w:rsidRPr="00C15578">
        <w:rPr>
          <w:sz w:val="32"/>
          <w:szCs w:val="32"/>
        </w:rPr>
        <w:t>Действовать в соответствии с полученными рек</w:t>
      </w:r>
      <w:r w:rsidRPr="00C15578">
        <w:rPr>
          <w:sz w:val="32"/>
          <w:szCs w:val="32"/>
        </w:rPr>
        <w:t>о</w:t>
      </w:r>
      <w:r w:rsidRPr="00C15578">
        <w:rPr>
          <w:sz w:val="32"/>
          <w:szCs w:val="32"/>
        </w:rPr>
        <w:t>мендациями</w:t>
      </w:r>
    </w:p>
    <w:p w:rsidR="00C15578" w:rsidRPr="00C15578" w:rsidRDefault="00C15578" w:rsidP="00C15578">
      <w:pPr>
        <w:ind w:firstLine="540"/>
        <w:jc w:val="both"/>
        <w:rPr>
          <w:sz w:val="32"/>
          <w:szCs w:val="32"/>
        </w:rPr>
      </w:pPr>
      <w:r w:rsidRPr="00C15578">
        <w:rPr>
          <w:sz w:val="32"/>
          <w:szCs w:val="32"/>
        </w:rPr>
        <w:t>После звуковых сигналов до населения доводится речевая информация с</w:t>
      </w:r>
      <w:r w:rsidRPr="00C15578">
        <w:rPr>
          <w:sz w:val="32"/>
          <w:szCs w:val="32"/>
        </w:rPr>
        <w:t>о</w:t>
      </w:r>
      <w:r w:rsidRPr="00C15578">
        <w:rPr>
          <w:sz w:val="32"/>
          <w:szCs w:val="32"/>
        </w:rPr>
        <w:t>стоящая, как правило, из экстренного сообщения и речевой информации. Внимательно прослушайте экстренное сообщение и речевую информацию о сложившейся обстановке и порядке де</w:t>
      </w:r>
      <w:r w:rsidRPr="00C15578">
        <w:rPr>
          <w:sz w:val="32"/>
          <w:szCs w:val="32"/>
        </w:rPr>
        <w:t>й</w:t>
      </w:r>
      <w:r w:rsidRPr="00C15578">
        <w:rPr>
          <w:sz w:val="32"/>
          <w:szCs w:val="32"/>
        </w:rPr>
        <w:t>ствий населения.</w:t>
      </w:r>
    </w:p>
    <w:p w:rsidR="00C15578" w:rsidRPr="004857FC" w:rsidRDefault="00C15578" w:rsidP="004857FC">
      <w:pPr>
        <w:ind w:firstLine="540"/>
        <w:jc w:val="both"/>
        <w:rPr>
          <w:sz w:val="32"/>
          <w:szCs w:val="32"/>
        </w:rPr>
      </w:pPr>
      <w:r w:rsidRPr="00C15578">
        <w:rPr>
          <w:sz w:val="32"/>
          <w:szCs w:val="32"/>
        </w:rPr>
        <w:t>Держите все средства массовой информации постоянно включенными в течени</w:t>
      </w:r>
      <w:proofErr w:type="gramStart"/>
      <w:r w:rsidRPr="00C15578">
        <w:rPr>
          <w:sz w:val="32"/>
          <w:szCs w:val="32"/>
        </w:rPr>
        <w:t>и</w:t>
      </w:r>
      <w:proofErr w:type="gramEnd"/>
      <w:r w:rsidRPr="00C15578">
        <w:rPr>
          <w:sz w:val="32"/>
          <w:szCs w:val="32"/>
        </w:rPr>
        <w:t xml:space="preserve"> всего п</w:t>
      </w:r>
      <w:r w:rsidRPr="00C15578">
        <w:rPr>
          <w:sz w:val="32"/>
          <w:szCs w:val="32"/>
        </w:rPr>
        <w:t>е</w:t>
      </w:r>
      <w:r w:rsidRPr="00C15578">
        <w:rPr>
          <w:sz w:val="32"/>
          <w:szCs w:val="32"/>
        </w:rPr>
        <w:t>риода ликвидации ЧС. Если электроэнергия отключена, попытайтесь использовать средства информации, и</w:t>
      </w:r>
      <w:r w:rsidRPr="00C15578">
        <w:rPr>
          <w:sz w:val="32"/>
          <w:szCs w:val="32"/>
        </w:rPr>
        <w:t>с</w:t>
      </w:r>
      <w:r w:rsidRPr="00C15578">
        <w:rPr>
          <w:sz w:val="32"/>
          <w:szCs w:val="32"/>
        </w:rPr>
        <w:t>пользующие автономные источники питания и периодически для экономии электроэнергии включайте их для получения и</w:t>
      </w:r>
      <w:r w:rsidRPr="00C15578">
        <w:rPr>
          <w:sz w:val="32"/>
          <w:szCs w:val="32"/>
        </w:rPr>
        <w:t>н</w:t>
      </w:r>
      <w:r w:rsidRPr="00C15578">
        <w:rPr>
          <w:sz w:val="32"/>
          <w:szCs w:val="32"/>
        </w:rPr>
        <w:t>формации.</w:t>
      </w:r>
    </w:p>
    <w:p w:rsidR="0039001A" w:rsidRDefault="00C15578" w:rsidP="00C15578">
      <w:pPr>
        <w:jc w:val="center"/>
        <w:rPr>
          <w:b/>
          <w:sz w:val="28"/>
          <w:szCs w:val="28"/>
        </w:rPr>
      </w:pPr>
      <w:r>
        <w:rPr>
          <w:b/>
          <w:sz w:val="28"/>
          <w:szCs w:val="28"/>
        </w:rPr>
        <w:lastRenderedPageBreak/>
        <w:t>Примерные варианты текстов сообщений органов управления МЧС России населению в чрезвычайных ситуациях мирного времени по сигналу «ВНИМАНИЕ ВСЕМ!»</w:t>
      </w:r>
    </w:p>
    <w:p w:rsidR="00C15578" w:rsidRDefault="00C15578" w:rsidP="00C15578">
      <w:pPr>
        <w:jc w:val="center"/>
        <w:rPr>
          <w:b/>
          <w:sz w:val="28"/>
          <w:szCs w:val="28"/>
        </w:rPr>
      </w:pPr>
    </w:p>
    <w:tbl>
      <w:tblPr>
        <w:tblStyle w:val="a3"/>
        <w:tblW w:w="15245" w:type="dxa"/>
        <w:tblLook w:val="04A0"/>
      </w:tblPr>
      <w:tblGrid>
        <w:gridCol w:w="2660"/>
        <w:gridCol w:w="4103"/>
        <w:gridCol w:w="5678"/>
        <w:gridCol w:w="119"/>
        <w:gridCol w:w="2685"/>
      </w:tblGrid>
      <w:tr w:rsidR="005B0B96" w:rsidRPr="004857FC" w:rsidTr="005B0B96">
        <w:tc>
          <w:tcPr>
            <w:tcW w:w="2660" w:type="dxa"/>
            <w:tcBorders>
              <w:bottom w:val="single" w:sz="4" w:space="0" w:color="auto"/>
            </w:tcBorders>
            <w:vAlign w:val="center"/>
          </w:tcPr>
          <w:p w:rsidR="005B0B96" w:rsidRPr="005B0B96" w:rsidRDefault="004857FC" w:rsidP="00C15578">
            <w:pPr>
              <w:jc w:val="center"/>
              <w:rPr>
                <w:sz w:val="28"/>
                <w:szCs w:val="28"/>
              </w:rPr>
            </w:pPr>
            <w:r w:rsidRPr="005B0B96">
              <w:rPr>
                <w:sz w:val="28"/>
                <w:szCs w:val="28"/>
              </w:rPr>
              <w:t xml:space="preserve">Примерное </w:t>
            </w:r>
          </w:p>
          <w:p w:rsidR="005B0B96" w:rsidRPr="005B0B96" w:rsidRDefault="004857FC" w:rsidP="00C15578">
            <w:pPr>
              <w:jc w:val="center"/>
              <w:rPr>
                <w:sz w:val="28"/>
                <w:szCs w:val="28"/>
              </w:rPr>
            </w:pPr>
            <w:r w:rsidRPr="005B0B96">
              <w:rPr>
                <w:sz w:val="28"/>
                <w:szCs w:val="28"/>
              </w:rPr>
              <w:t xml:space="preserve">экстренное </w:t>
            </w:r>
          </w:p>
          <w:p w:rsidR="004857FC" w:rsidRPr="005B0B96" w:rsidRDefault="004857FC" w:rsidP="00C15578">
            <w:pPr>
              <w:jc w:val="center"/>
              <w:rPr>
                <w:sz w:val="28"/>
                <w:szCs w:val="28"/>
              </w:rPr>
            </w:pPr>
            <w:r w:rsidRPr="005B0B96">
              <w:rPr>
                <w:sz w:val="28"/>
                <w:szCs w:val="28"/>
              </w:rPr>
              <w:t>соо</w:t>
            </w:r>
            <w:r w:rsidRPr="005B0B96">
              <w:rPr>
                <w:sz w:val="28"/>
                <w:szCs w:val="28"/>
              </w:rPr>
              <w:t>б</w:t>
            </w:r>
            <w:r w:rsidRPr="005B0B96">
              <w:rPr>
                <w:sz w:val="28"/>
                <w:szCs w:val="28"/>
              </w:rPr>
              <w:t>щение</w:t>
            </w:r>
          </w:p>
        </w:tc>
        <w:tc>
          <w:tcPr>
            <w:tcW w:w="4103" w:type="dxa"/>
            <w:vAlign w:val="center"/>
          </w:tcPr>
          <w:p w:rsidR="004857FC" w:rsidRPr="005B0B96" w:rsidRDefault="004857FC" w:rsidP="00C15578">
            <w:pPr>
              <w:jc w:val="center"/>
              <w:rPr>
                <w:sz w:val="28"/>
                <w:szCs w:val="28"/>
              </w:rPr>
            </w:pPr>
            <w:r w:rsidRPr="005B0B96">
              <w:rPr>
                <w:sz w:val="28"/>
                <w:szCs w:val="28"/>
              </w:rPr>
              <w:t>Примерная речевая информ</w:t>
            </w:r>
            <w:r w:rsidRPr="005B0B96">
              <w:rPr>
                <w:sz w:val="28"/>
                <w:szCs w:val="28"/>
              </w:rPr>
              <w:t>а</w:t>
            </w:r>
            <w:r w:rsidRPr="005B0B96">
              <w:rPr>
                <w:sz w:val="28"/>
                <w:szCs w:val="28"/>
              </w:rPr>
              <w:t>ция</w:t>
            </w:r>
          </w:p>
        </w:tc>
        <w:tc>
          <w:tcPr>
            <w:tcW w:w="5678" w:type="dxa"/>
            <w:vAlign w:val="center"/>
          </w:tcPr>
          <w:p w:rsidR="004857FC" w:rsidRPr="005B0B96" w:rsidRDefault="004857FC" w:rsidP="00C15578">
            <w:pPr>
              <w:jc w:val="center"/>
              <w:rPr>
                <w:sz w:val="28"/>
                <w:szCs w:val="28"/>
              </w:rPr>
            </w:pPr>
            <w:r w:rsidRPr="005B0B96">
              <w:rPr>
                <w:sz w:val="28"/>
                <w:szCs w:val="28"/>
              </w:rPr>
              <w:t>Примерный порядок действия населения по си</w:t>
            </w:r>
            <w:r w:rsidRPr="005B0B96">
              <w:rPr>
                <w:sz w:val="28"/>
                <w:szCs w:val="28"/>
              </w:rPr>
              <w:t>г</w:t>
            </w:r>
            <w:r w:rsidRPr="005B0B96">
              <w:rPr>
                <w:sz w:val="28"/>
                <w:szCs w:val="28"/>
              </w:rPr>
              <w:t>налу</w:t>
            </w:r>
          </w:p>
        </w:tc>
        <w:tc>
          <w:tcPr>
            <w:tcW w:w="2804" w:type="dxa"/>
            <w:gridSpan w:val="2"/>
            <w:vAlign w:val="center"/>
          </w:tcPr>
          <w:p w:rsidR="004857FC" w:rsidRPr="005B0B96" w:rsidRDefault="004857FC" w:rsidP="00C15578">
            <w:pPr>
              <w:jc w:val="center"/>
              <w:rPr>
                <w:sz w:val="28"/>
                <w:szCs w:val="28"/>
              </w:rPr>
            </w:pPr>
            <w:r w:rsidRPr="005B0B96">
              <w:rPr>
                <w:sz w:val="28"/>
                <w:szCs w:val="28"/>
              </w:rPr>
              <w:t>Примечание</w:t>
            </w:r>
          </w:p>
        </w:tc>
      </w:tr>
      <w:tr w:rsidR="004857FC" w:rsidRPr="004857FC" w:rsidTr="005B0B96">
        <w:tc>
          <w:tcPr>
            <w:tcW w:w="15245" w:type="dxa"/>
            <w:gridSpan w:val="5"/>
            <w:tcBorders>
              <w:top w:val="single" w:sz="4" w:space="0" w:color="auto"/>
              <w:bottom w:val="single" w:sz="4" w:space="0" w:color="auto"/>
            </w:tcBorders>
            <w:vAlign w:val="center"/>
          </w:tcPr>
          <w:p w:rsidR="004857FC" w:rsidRPr="005B0B96" w:rsidRDefault="004857FC" w:rsidP="005B0B96">
            <w:pPr>
              <w:jc w:val="center"/>
              <w:rPr>
                <w:b/>
                <w:sz w:val="28"/>
                <w:szCs w:val="28"/>
              </w:rPr>
            </w:pPr>
            <w:r w:rsidRPr="005B0B96">
              <w:rPr>
                <w:b/>
                <w:sz w:val="28"/>
                <w:szCs w:val="28"/>
              </w:rPr>
              <w:t>При аварии на радиоактивно-опасном объе</w:t>
            </w:r>
            <w:r w:rsidRPr="005B0B96">
              <w:rPr>
                <w:b/>
                <w:sz w:val="28"/>
                <w:szCs w:val="28"/>
              </w:rPr>
              <w:t>к</w:t>
            </w:r>
            <w:r w:rsidRPr="005B0B96">
              <w:rPr>
                <w:b/>
                <w:sz w:val="28"/>
                <w:szCs w:val="28"/>
              </w:rPr>
              <w:t>те (атомной станции)</w:t>
            </w:r>
          </w:p>
        </w:tc>
      </w:tr>
      <w:tr w:rsidR="005B0B96" w:rsidRPr="004857FC" w:rsidTr="005B0B96">
        <w:tc>
          <w:tcPr>
            <w:tcW w:w="2660" w:type="dxa"/>
            <w:tcBorders>
              <w:top w:val="single" w:sz="4" w:space="0" w:color="auto"/>
            </w:tcBorders>
            <w:vAlign w:val="center"/>
          </w:tcPr>
          <w:p w:rsidR="004857FC" w:rsidRPr="00C15578" w:rsidRDefault="004857FC" w:rsidP="00C15578">
            <w:pPr>
              <w:rPr>
                <w:sz w:val="24"/>
                <w:szCs w:val="24"/>
              </w:rPr>
            </w:pPr>
            <w:r w:rsidRPr="00C15578">
              <w:rPr>
                <w:sz w:val="24"/>
                <w:szCs w:val="24"/>
              </w:rPr>
              <w:t>Внимание всем!</w:t>
            </w:r>
          </w:p>
          <w:p w:rsidR="004857FC" w:rsidRPr="00C15578" w:rsidRDefault="004857FC" w:rsidP="00C15578">
            <w:pPr>
              <w:rPr>
                <w:sz w:val="24"/>
                <w:szCs w:val="24"/>
              </w:rPr>
            </w:pPr>
            <w:r w:rsidRPr="00C15578">
              <w:rPr>
                <w:sz w:val="24"/>
                <w:szCs w:val="24"/>
              </w:rPr>
              <w:t>Говорит управление по городу «Н» Главного управления МЧС Ро</w:t>
            </w:r>
            <w:r w:rsidRPr="00C15578">
              <w:rPr>
                <w:sz w:val="24"/>
                <w:szCs w:val="24"/>
              </w:rPr>
              <w:t>с</w:t>
            </w:r>
            <w:r w:rsidRPr="00C15578">
              <w:rPr>
                <w:sz w:val="24"/>
                <w:szCs w:val="24"/>
              </w:rPr>
              <w:t>сии.</w:t>
            </w:r>
          </w:p>
          <w:p w:rsidR="004857FC" w:rsidRPr="00C15578" w:rsidRDefault="004857FC" w:rsidP="00C15578">
            <w:pPr>
              <w:rPr>
                <w:sz w:val="24"/>
                <w:szCs w:val="24"/>
              </w:rPr>
            </w:pPr>
            <w:r w:rsidRPr="00C15578">
              <w:rPr>
                <w:sz w:val="24"/>
                <w:szCs w:val="24"/>
              </w:rPr>
              <w:t>Граждане!</w:t>
            </w:r>
          </w:p>
          <w:p w:rsidR="004857FC" w:rsidRPr="00C15578" w:rsidRDefault="004857FC" w:rsidP="00C15578">
            <w:pPr>
              <w:rPr>
                <w:sz w:val="24"/>
                <w:szCs w:val="24"/>
              </w:rPr>
            </w:pPr>
            <w:r w:rsidRPr="00C15578">
              <w:rPr>
                <w:sz w:val="24"/>
                <w:szCs w:val="24"/>
              </w:rPr>
              <w:t>Произошла авария на Н-ской атомной электр</w:t>
            </w:r>
            <w:r w:rsidRPr="00C15578">
              <w:rPr>
                <w:sz w:val="24"/>
                <w:szCs w:val="24"/>
              </w:rPr>
              <w:t>о</w:t>
            </w:r>
            <w:r w:rsidRPr="00C15578">
              <w:rPr>
                <w:sz w:val="24"/>
                <w:szCs w:val="24"/>
              </w:rPr>
              <w:t>станции.</w:t>
            </w:r>
          </w:p>
        </w:tc>
        <w:tc>
          <w:tcPr>
            <w:tcW w:w="4103" w:type="dxa"/>
          </w:tcPr>
          <w:p w:rsidR="004857FC" w:rsidRPr="00C15578" w:rsidRDefault="004857FC" w:rsidP="00C15578">
            <w:pPr>
              <w:rPr>
                <w:sz w:val="24"/>
                <w:szCs w:val="24"/>
              </w:rPr>
            </w:pPr>
            <w:r w:rsidRPr="00C15578">
              <w:rPr>
                <w:sz w:val="24"/>
                <w:szCs w:val="24"/>
              </w:rPr>
              <w:t>В связи с аварией на Н-ской АЭС ожидается выпадение радиоактивных осадков! Населению, проживающему в населенных пунктах (перечисляются населенные пункты) необходимо находиться в помещениях. Произвести герметизацию жилых помещений и мест нахождения домашних животных. Принять йодистый препарат. Будьте внимательны к дальнейшим соо</w:t>
            </w:r>
            <w:r w:rsidRPr="00C15578">
              <w:rPr>
                <w:sz w:val="24"/>
                <w:szCs w:val="24"/>
              </w:rPr>
              <w:t>б</w:t>
            </w:r>
            <w:r w:rsidRPr="00C15578">
              <w:rPr>
                <w:sz w:val="24"/>
                <w:szCs w:val="24"/>
              </w:rPr>
              <w:t>щениям.</w:t>
            </w:r>
          </w:p>
        </w:tc>
        <w:tc>
          <w:tcPr>
            <w:tcW w:w="5678" w:type="dxa"/>
          </w:tcPr>
          <w:p w:rsidR="004857FC" w:rsidRPr="00C15578" w:rsidRDefault="004857FC" w:rsidP="00C15578">
            <w:pPr>
              <w:rPr>
                <w:sz w:val="24"/>
                <w:szCs w:val="24"/>
              </w:rPr>
            </w:pPr>
            <w:r w:rsidRPr="00C15578">
              <w:rPr>
                <w:sz w:val="24"/>
                <w:szCs w:val="24"/>
              </w:rPr>
              <w:t xml:space="preserve">Внимательно прослушайте сообщение. Не паникуйте. Закройте органы дыхания платком, одеждой. Слушайте дополнительную речевую информацию о порядке действий. Действуйте. Оказавшись на улице, закройте органы дыхания платком, одеждой, постарайтесь укрыться в помещении и приступить к его герметизации. Если </w:t>
            </w:r>
            <w:proofErr w:type="gramStart"/>
            <w:r w:rsidRPr="00C15578">
              <w:rPr>
                <w:sz w:val="24"/>
                <w:szCs w:val="24"/>
              </w:rPr>
              <w:t>нет такой возможности постарайтесь</w:t>
            </w:r>
            <w:proofErr w:type="gramEnd"/>
            <w:r w:rsidRPr="00C15578">
              <w:rPr>
                <w:sz w:val="24"/>
                <w:szCs w:val="24"/>
              </w:rPr>
              <w:t xml:space="preserve"> закрыть все открытые участки тела одеждой, и найдите любое укрытие. Если беда застала Вас в квартире, также вначале закройте органы дыхания платком, одеждой, затем приступите к полной герметизации квартиры. Примите йодистый препарат (</w:t>
            </w:r>
            <w:r w:rsidRPr="00C15578">
              <w:rPr>
                <w:noProof/>
                <w:sz w:val="24"/>
                <w:szCs w:val="24"/>
              </w:rPr>
              <w:t>Йодомарин®-200</w:t>
            </w:r>
            <w:r w:rsidRPr="00C15578">
              <w:rPr>
                <w:sz w:val="24"/>
                <w:szCs w:val="24"/>
              </w:rPr>
              <w:t xml:space="preserve">, </w:t>
            </w:r>
            <w:r w:rsidRPr="00C15578">
              <w:rPr>
                <w:noProof/>
                <w:sz w:val="24"/>
                <w:szCs w:val="24"/>
              </w:rPr>
              <w:t>Калия Йодид</w:t>
            </w:r>
            <w:r w:rsidRPr="00C15578">
              <w:rPr>
                <w:sz w:val="24"/>
                <w:szCs w:val="24"/>
              </w:rPr>
              <w:t xml:space="preserve">). Постарайтесь предельно быстро герметизировать одно из наиболее </w:t>
            </w:r>
            <w:proofErr w:type="gramStart"/>
            <w:r w:rsidRPr="00C15578">
              <w:rPr>
                <w:sz w:val="24"/>
                <w:szCs w:val="24"/>
              </w:rPr>
              <w:t>подходящих</w:t>
            </w:r>
            <w:proofErr w:type="gramEnd"/>
            <w:r w:rsidRPr="00C15578">
              <w:rPr>
                <w:sz w:val="24"/>
                <w:szCs w:val="24"/>
              </w:rPr>
              <w:t xml:space="preserve"> для этой цели небольшое помещение. Затем приступите к герметизации помещений для животных и кормов. Далее действуйте, следуя рекомендациям органов местной власти, органов управления МЧС России получаемым через средства массовой и</w:t>
            </w:r>
            <w:r w:rsidRPr="00C15578">
              <w:rPr>
                <w:sz w:val="24"/>
                <w:szCs w:val="24"/>
              </w:rPr>
              <w:t>н</w:t>
            </w:r>
            <w:r w:rsidRPr="00C15578">
              <w:rPr>
                <w:sz w:val="24"/>
                <w:szCs w:val="24"/>
              </w:rPr>
              <w:t>формации.</w:t>
            </w:r>
          </w:p>
        </w:tc>
        <w:tc>
          <w:tcPr>
            <w:tcW w:w="2804" w:type="dxa"/>
            <w:gridSpan w:val="2"/>
          </w:tcPr>
          <w:p w:rsidR="004857FC" w:rsidRPr="00C15578" w:rsidRDefault="004857FC" w:rsidP="00C15578">
            <w:pPr>
              <w:rPr>
                <w:sz w:val="24"/>
                <w:szCs w:val="24"/>
              </w:rPr>
            </w:pPr>
            <w:r w:rsidRPr="00C15578">
              <w:rPr>
                <w:sz w:val="24"/>
                <w:szCs w:val="24"/>
              </w:rPr>
              <w:t>При отсутствии йодистого препарата - необходимо принять в очень малых количествах 1-2 капли для детей до 2-х лет и 3-4 капли для взрослых 5% спиртовой раствор йода на стакан в</w:t>
            </w:r>
            <w:r w:rsidRPr="00C15578">
              <w:rPr>
                <w:sz w:val="24"/>
                <w:szCs w:val="24"/>
              </w:rPr>
              <w:t>о</w:t>
            </w:r>
            <w:r w:rsidRPr="00C15578">
              <w:rPr>
                <w:sz w:val="24"/>
                <w:szCs w:val="24"/>
              </w:rPr>
              <w:t>ды.</w:t>
            </w:r>
          </w:p>
        </w:tc>
      </w:tr>
      <w:tr w:rsidR="005B0B96" w:rsidRPr="00C15578" w:rsidTr="005B0B96">
        <w:trPr>
          <w:trHeight w:val="285"/>
        </w:trPr>
        <w:tc>
          <w:tcPr>
            <w:tcW w:w="15245" w:type="dxa"/>
            <w:gridSpan w:val="5"/>
            <w:tcBorders>
              <w:bottom w:val="single" w:sz="4" w:space="0" w:color="auto"/>
            </w:tcBorders>
            <w:vAlign w:val="center"/>
          </w:tcPr>
          <w:p w:rsidR="005B0B96" w:rsidRPr="005B0B96" w:rsidRDefault="005B0B96" w:rsidP="005B0B96">
            <w:pPr>
              <w:jc w:val="center"/>
              <w:rPr>
                <w:sz w:val="28"/>
                <w:szCs w:val="28"/>
              </w:rPr>
            </w:pPr>
            <w:r w:rsidRPr="005B0B96">
              <w:rPr>
                <w:b/>
                <w:sz w:val="28"/>
                <w:szCs w:val="28"/>
              </w:rPr>
              <w:t>При аварии на химически опасном объекте</w:t>
            </w:r>
          </w:p>
        </w:tc>
      </w:tr>
      <w:tr w:rsidR="005B0B96" w:rsidRPr="00C15578" w:rsidTr="005B0B96">
        <w:trPr>
          <w:trHeight w:val="3811"/>
        </w:trPr>
        <w:tc>
          <w:tcPr>
            <w:tcW w:w="2660" w:type="dxa"/>
            <w:tcBorders>
              <w:top w:val="single" w:sz="4" w:space="0" w:color="auto"/>
            </w:tcBorders>
            <w:vAlign w:val="center"/>
          </w:tcPr>
          <w:p w:rsidR="005B0B96" w:rsidRPr="00C15578" w:rsidRDefault="005B0B96" w:rsidP="00C15578">
            <w:pPr>
              <w:rPr>
                <w:sz w:val="24"/>
                <w:szCs w:val="24"/>
              </w:rPr>
            </w:pPr>
            <w:r w:rsidRPr="00C15578">
              <w:rPr>
                <w:sz w:val="24"/>
                <w:szCs w:val="24"/>
              </w:rPr>
              <w:lastRenderedPageBreak/>
              <w:t>Внимание всем!</w:t>
            </w:r>
          </w:p>
          <w:p w:rsidR="005B0B96" w:rsidRPr="00C15578" w:rsidRDefault="005B0B96" w:rsidP="00C15578">
            <w:pPr>
              <w:rPr>
                <w:sz w:val="24"/>
                <w:szCs w:val="24"/>
              </w:rPr>
            </w:pPr>
            <w:r w:rsidRPr="00C15578">
              <w:rPr>
                <w:sz w:val="24"/>
                <w:szCs w:val="24"/>
              </w:rPr>
              <w:t>Говорит управление по городу «Н» Главного управления МЧС Ро</w:t>
            </w:r>
            <w:r w:rsidRPr="00C15578">
              <w:rPr>
                <w:sz w:val="24"/>
                <w:szCs w:val="24"/>
              </w:rPr>
              <w:t>с</w:t>
            </w:r>
            <w:r w:rsidRPr="00C15578">
              <w:rPr>
                <w:sz w:val="24"/>
                <w:szCs w:val="24"/>
              </w:rPr>
              <w:t>сии.</w:t>
            </w:r>
          </w:p>
          <w:p w:rsidR="005B0B96" w:rsidRPr="00C15578" w:rsidRDefault="005B0B96" w:rsidP="00C15578">
            <w:pPr>
              <w:rPr>
                <w:sz w:val="24"/>
                <w:szCs w:val="24"/>
              </w:rPr>
            </w:pPr>
            <w:r w:rsidRPr="00C15578">
              <w:rPr>
                <w:sz w:val="24"/>
                <w:szCs w:val="24"/>
              </w:rPr>
              <w:t>Граждане!</w:t>
            </w:r>
          </w:p>
          <w:p w:rsidR="005B0B96" w:rsidRDefault="005B0B96" w:rsidP="00C15578">
            <w:r w:rsidRPr="00C15578">
              <w:rPr>
                <w:sz w:val="24"/>
                <w:szCs w:val="24"/>
              </w:rPr>
              <w:t>Н</w:t>
            </w:r>
            <w:proofErr w:type="gramStart"/>
            <w:r w:rsidRPr="00C15578">
              <w:rPr>
                <w:sz w:val="24"/>
                <w:szCs w:val="24"/>
              </w:rPr>
              <w:t>а ООО</w:t>
            </w:r>
            <w:proofErr w:type="gramEnd"/>
            <w:r w:rsidRPr="00C15578">
              <w:rPr>
                <w:sz w:val="24"/>
                <w:szCs w:val="24"/>
              </w:rPr>
              <w:t xml:space="preserve"> «Н» произошел выброс химически опасного вещества хл</w:t>
            </w:r>
            <w:r w:rsidRPr="00C15578">
              <w:rPr>
                <w:sz w:val="24"/>
                <w:szCs w:val="24"/>
              </w:rPr>
              <w:t>о</w:t>
            </w:r>
            <w:r w:rsidRPr="00C15578">
              <w:rPr>
                <w:sz w:val="24"/>
                <w:szCs w:val="24"/>
              </w:rPr>
              <w:t>ра</w:t>
            </w:r>
          </w:p>
        </w:tc>
        <w:tc>
          <w:tcPr>
            <w:tcW w:w="4103" w:type="dxa"/>
            <w:tcBorders>
              <w:top w:val="single" w:sz="4" w:space="0" w:color="auto"/>
            </w:tcBorders>
          </w:tcPr>
          <w:p w:rsidR="005B0B96" w:rsidRDefault="005B0B96" w:rsidP="00C15578">
            <w:r w:rsidRPr="00C15578">
              <w:rPr>
                <w:sz w:val="24"/>
                <w:szCs w:val="24"/>
              </w:rPr>
              <w:t>Облако аварийно химически опасного вещества распространяется в направлении (указывается направление). В зону химического заражения попадают улицы (перечисляются улицы). Выходить из зоны заражения необходимо в направлении (указывается маршрут выхода из зоны заражения). Будьте внимательны к дальнейшим соо</w:t>
            </w:r>
            <w:r w:rsidRPr="00C15578">
              <w:rPr>
                <w:sz w:val="24"/>
                <w:szCs w:val="24"/>
              </w:rPr>
              <w:t>б</w:t>
            </w:r>
            <w:r w:rsidRPr="00C15578">
              <w:rPr>
                <w:sz w:val="24"/>
                <w:szCs w:val="24"/>
              </w:rPr>
              <w:t>щениям.</w:t>
            </w:r>
          </w:p>
        </w:tc>
        <w:tc>
          <w:tcPr>
            <w:tcW w:w="5797" w:type="dxa"/>
            <w:gridSpan w:val="2"/>
            <w:tcBorders>
              <w:top w:val="single" w:sz="4" w:space="0" w:color="auto"/>
            </w:tcBorders>
          </w:tcPr>
          <w:p w:rsidR="005B0B96" w:rsidRPr="00C15578" w:rsidRDefault="005B0B96" w:rsidP="00C15578">
            <w:pPr>
              <w:rPr>
                <w:sz w:val="24"/>
                <w:szCs w:val="24"/>
              </w:rPr>
            </w:pPr>
            <w:r w:rsidRPr="00C15578">
              <w:rPr>
                <w:sz w:val="24"/>
                <w:szCs w:val="24"/>
              </w:rPr>
              <w:t>Внимательно прослушайте сообщение. Не паникуйте. Закройте органы дыхания платком, одеждой, если есть возможность, предварительно смочите их водой. Слушайте дополнительную речевую информацию о порядке действий. Действуйте. Постарайтесь выйти из зоны заражения. При невозможн</w:t>
            </w:r>
            <w:r w:rsidRPr="00C15578">
              <w:rPr>
                <w:sz w:val="24"/>
                <w:szCs w:val="24"/>
              </w:rPr>
              <w:t>о</w:t>
            </w:r>
            <w:r w:rsidRPr="00C15578">
              <w:rPr>
                <w:sz w:val="24"/>
                <w:szCs w:val="24"/>
              </w:rPr>
              <w:t>сти это сделать:</w:t>
            </w:r>
          </w:p>
          <w:p w:rsidR="005B0B96" w:rsidRPr="00C15578" w:rsidRDefault="005B0B96" w:rsidP="005B0B96">
            <w:pPr>
              <w:rPr>
                <w:sz w:val="24"/>
                <w:szCs w:val="24"/>
              </w:rPr>
            </w:pPr>
            <w:r>
              <w:rPr>
                <w:sz w:val="24"/>
                <w:szCs w:val="24"/>
              </w:rPr>
              <w:t xml:space="preserve"> 1.</w:t>
            </w:r>
            <w:r w:rsidRPr="00C15578">
              <w:rPr>
                <w:sz w:val="24"/>
                <w:szCs w:val="24"/>
              </w:rPr>
              <w:t>оказавшись на улице постараться укрыться на верхних этажах зд</w:t>
            </w:r>
            <w:r w:rsidRPr="00C15578">
              <w:rPr>
                <w:sz w:val="24"/>
                <w:szCs w:val="24"/>
              </w:rPr>
              <w:t>а</w:t>
            </w:r>
            <w:r w:rsidRPr="00C15578">
              <w:rPr>
                <w:sz w:val="24"/>
                <w:szCs w:val="24"/>
              </w:rPr>
              <w:t>ний.</w:t>
            </w:r>
          </w:p>
          <w:p w:rsidR="005B0B96" w:rsidRPr="00C15578" w:rsidRDefault="005B0B96" w:rsidP="005B0B96">
            <w:pPr>
              <w:rPr>
                <w:sz w:val="24"/>
                <w:szCs w:val="24"/>
              </w:rPr>
            </w:pPr>
            <w:r>
              <w:rPr>
                <w:sz w:val="24"/>
                <w:szCs w:val="24"/>
              </w:rPr>
              <w:t xml:space="preserve"> 2.</w:t>
            </w:r>
            <w:r w:rsidRPr="00C15578">
              <w:rPr>
                <w:sz w:val="24"/>
                <w:szCs w:val="24"/>
              </w:rPr>
              <w:t xml:space="preserve">если беда застала Вас в квартире, также </w:t>
            </w:r>
            <w:proofErr w:type="gramStart"/>
            <w:r w:rsidRPr="00C15578">
              <w:rPr>
                <w:sz w:val="24"/>
                <w:szCs w:val="24"/>
              </w:rPr>
              <w:t>в начале</w:t>
            </w:r>
            <w:proofErr w:type="gramEnd"/>
            <w:r w:rsidRPr="00C15578">
              <w:rPr>
                <w:sz w:val="24"/>
                <w:szCs w:val="24"/>
              </w:rPr>
              <w:t xml:space="preserve"> закройте органы дыхания платком, одеждой, если есть возможность, предварительно смочите их водой, затем приступите к полной герметизации ква</w:t>
            </w:r>
            <w:r w:rsidRPr="00C15578">
              <w:rPr>
                <w:sz w:val="24"/>
                <w:szCs w:val="24"/>
              </w:rPr>
              <w:t>р</w:t>
            </w:r>
            <w:r w:rsidRPr="00C15578">
              <w:rPr>
                <w:sz w:val="24"/>
                <w:szCs w:val="24"/>
              </w:rPr>
              <w:t xml:space="preserve">тиры. </w:t>
            </w:r>
          </w:p>
          <w:p w:rsidR="005B0B96" w:rsidRDefault="005B0B96" w:rsidP="00C15578">
            <w:r w:rsidRPr="00C15578">
              <w:rPr>
                <w:sz w:val="24"/>
                <w:szCs w:val="24"/>
              </w:rPr>
              <w:t>Далее действуйте, следуя рекомендациям органов местной власти, органов управления МЧС России получаемым через средства массовой и</w:t>
            </w:r>
            <w:r w:rsidRPr="00C15578">
              <w:rPr>
                <w:sz w:val="24"/>
                <w:szCs w:val="24"/>
              </w:rPr>
              <w:t>н</w:t>
            </w:r>
            <w:r w:rsidRPr="00C15578">
              <w:rPr>
                <w:sz w:val="24"/>
                <w:szCs w:val="24"/>
              </w:rPr>
              <w:t>формации.</w:t>
            </w:r>
          </w:p>
        </w:tc>
        <w:tc>
          <w:tcPr>
            <w:tcW w:w="2685" w:type="dxa"/>
            <w:tcBorders>
              <w:top w:val="single" w:sz="4" w:space="0" w:color="auto"/>
            </w:tcBorders>
          </w:tcPr>
          <w:p w:rsidR="005B0B96" w:rsidRDefault="005B0B96" w:rsidP="00C15578">
            <w:r w:rsidRPr="00C15578">
              <w:rPr>
                <w:sz w:val="24"/>
                <w:szCs w:val="24"/>
              </w:rPr>
              <w:t>Хлор оседает (скапливается) в нижних этажах зданий и подвалах. Если имеется ватно-марлевая повязка, смочите ее 2% раствором питьевой соды и используйте ее в дальне</w:t>
            </w:r>
            <w:r w:rsidRPr="00C15578">
              <w:rPr>
                <w:sz w:val="24"/>
                <w:szCs w:val="24"/>
              </w:rPr>
              <w:t>й</w:t>
            </w:r>
            <w:r w:rsidRPr="00C15578">
              <w:rPr>
                <w:sz w:val="24"/>
                <w:szCs w:val="24"/>
              </w:rPr>
              <w:t>шем вместо платка.</w:t>
            </w:r>
          </w:p>
        </w:tc>
      </w:tr>
      <w:tr w:rsidR="005B0B96" w:rsidRPr="00C15578" w:rsidTr="005B0B96">
        <w:tc>
          <w:tcPr>
            <w:tcW w:w="15245" w:type="dxa"/>
            <w:gridSpan w:val="5"/>
            <w:vAlign w:val="center"/>
          </w:tcPr>
          <w:p w:rsidR="005B0B96" w:rsidRPr="005B0B96" w:rsidRDefault="005B0B96" w:rsidP="005B0B96">
            <w:pPr>
              <w:jc w:val="center"/>
              <w:rPr>
                <w:sz w:val="28"/>
                <w:szCs w:val="28"/>
              </w:rPr>
            </w:pPr>
            <w:r w:rsidRPr="005B0B96">
              <w:rPr>
                <w:b/>
                <w:sz w:val="28"/>
                <w:szCs w:val="28"/>
              </w:rPr>
              <w:t>При возможном землетр</w:t>
            </w:r>
            <w:r w:rsidRPr="005B0B96">
              <w:rPr>
                <w:b/>
                <w:sz w:val="28"/>
                <w:szCs w:val="28"/>
              </w:rPr>
              <w:t>я</w:t>
            </w:r>
            <w:r w:rsidRPr="005B0B96">
              <w:rPr>
                <w:b/>
                <w:sz w:val="28"/>
                <w:szCs w:val="28"/>
              </w:rPr>
              <w:t>сении</w:t>
            </w:r>
          </w:p>
        </w:tc>
      </w:tr>
      <w:tr w:rsidR="005B0B96" w:rsidRPr="00C15578" w:rsidTr="005B0B96">
        <w:tc>
          <w:tcPr>
            <w:tcW w:w="2660" w:type="dxa"/>
            <w:vAlign w:val="center"/>
          </w:tcPr>
          <w:p w:rsidR="005B0B96" w:rsidRPr="00C15578" w:rsidRDefault="005B0B96" w:rsidP="00C15578">
            <w:pPr>
              <w:rPr>
                <w:sz w:val="24"/>
                <w:szCs w:val="24"/>
              </w:rPr>
            </w:pPr>
            <w:r w:rsidRPr="00C15578">
              <w:rPr>
                <w:sz w:val="24"/>
                <w:szCs w:val="24"/>
              </w:rPr>
              <w:t>Внимание всем!</w:t>
            </w:r>
          </w:p>
          <w:p w:rsidR="005B0B96" w:rsidRPr="00C15578" w:rsidRDefault="005B0B96" w:rsidP="00C15578">
            <w:pPr>
              <w:rPr>
                <w:sz w:val="24"/>
                <w:szCs w:val="24"/>
              </w:rPr>
            </w:pPr>
            <w:r w:rsidRPr="00C15578">
              <w:rPr>
                <w:sz w:val="24"/>
                <w:szCs w:val="24"/>
              </w:rPr>
              <w:t>Говорит управление по городу «Н» Главного управления МЧС Ро</w:t>
            </w:r>
            <w:r w:rsidRPr="00C15578">
              <w:rPr>
                <w:sz w:val="24"/>
                <w:szCs w:val="24"/>
              </w:rPr>
              <w:t>с</w:t>
            </w:r>
            <w:r w:rsidRPr="00C15578">
              <w:rPr>
                <w:sz w:val="24"/>
                <w:szCs w:val="24"/>
              </w:rPr>
              <w:t>сии.</w:t>
            </w:r>
          </w:p>
          <w:p w:rsidR="005B0B96" w:rsidRPr="00C15578" w:rsidRDefault="005B0B96" w:rsidP="00C15578">
            <w:pPr>
              <w:rPr>
                <w:sz w:val="24"/>
                <w:szCs w:val="24"/>
              </w:rPr>
            </w:pPr>
            <w:r w:rsidRPr="00C15578">
              <w:rPr>
                <w:sz w:val="24"/>
                <w:szCs w:val="24"/>
              </w:rPr>
              <w:t>Граждане!</w:t>
            </w:r>
          </w:p>
          <w:p w:rsidR="005B0B96" w:rsidRPr="00C15578" w:rsidRDefault="005B0B96" w:rsidP="00C15578">
            <w:pPr>
              <w:rPr>
                <w:sz w:val="24"/>
                <w:szCs w:val="24"/>
              </w:rPr>
            </w:pPr>
            <w:r w:rsidRPr="00C15578">
              <w:rPr>
                <w:sz w:val="24"/>
                <w:szCs w:val="24"/>
              </w:rPr>
              <w:t>В связи с возможным землетрясением примите необходимые меры предо</w:t>
            </w:r>
            <w:r w:rsidRPr="00C15578">
              <w:rPr>
                <w:sz w:val="24"/>
                <w:szCs w:val="24"/>
              </w:rPr>
              <w:t>с</w:t>
            </w:r>
            <w:r w:rsidRPr="00C15578">
              <w:rPr>
                <w:sz w:val="24"/>
                <w:szCs w:val="24"/>
              </w:rPr>
              <w:t>торожности.</w:t>
            </w:r>
          </w:p>
        </w:tc>
        <w:tc>
          <w:tcPr>
            <w:tcW w:w="4103" w:type="dxa"/>
          </w:tcPr>
          <w:p w:rsidR="005B0B96" w:rsidRPr="00C15578" w:rsidRDefault="005B0B96" w:rsidP="00C15578">
            <w:pPr>
              <w:rPr>
                <w:sz w:val="24"/>
                <w:szCs w:val="24"/>
              </w:rPr>
            </w:pPr>
            <w:r w:rsidRPr="00C15578">
              <w:rPr>
                <w:sz w:val="24"/>
                <w:szCs w:val="24"/>
              </w:rPr>
              <w:t>Отключите газ, воду, электричество, погасите огонь в печах. Оповестите население о полученной информации. Возьмите необходимую одежду, документы продукты питания, воду и выйдите на улицу. Окажите помощь престарелым и больным. Займите место вдали от зданий и линий электропередач. Находясь в здании (помещении) во время первого толчка встаньте в дверной проем. Не паникуйте. Будьте внимательны к дальнейшим сообщ</w:t>
            </w:r>
            <w:r w:rsidRPr="00C15578">
              <w:rPr>
                <w:sz w:val="24"/>
                <w:szCs w:val="24"/>
              </w:rPr>
              <w:t>е</w:t>
            </w:r>
            <w:r w:rsidRPr="00C15578">
              <w:rPr>
                <w:sz w:val="24"/>
                <w:szCs w:val="24"/>
              </w:rPr>
              <w:t>ниям.</w:t>
            </w:r>
          </w:p>
        </w:tc>
        <w:tc>
          <w:tcPr>
            <w:tcW w:w="5678" w:type="dxa"/>
          </w:tcPr>
          <w:p w:rsidR="005B0B96" w:rsidRPr="00C15578" w:rsidRDefault="005B0B96" w:rsidP="00C15578">
            <w:pPr>
              <w:rPr>
                <w:sz w:val="24"/>
                <w:szCs w:val="24"/>
              </w:rPr>
            </w:pPr>
            <w:r w:rsidRPr="00C15578">
              <w:rPr>
                <w:sz w:val="24"/>
                <w:szCs w:val="24"/>
              </w:rPr>
              <w:t>Внимательно прослушайте сообщение. Не паникуйте. Приступите к комплектованию рюкзака (чемодана) необходимыми вещами, которые возьмете с собой. Слушайте дополнительную информацию о порядке действий. Действуйте. Постарайтесь как можно быстрее покинуть здание или помещение, в котором Вы находитесь. Если Вы почувствовали толчки, при первом же толчке попробуйте занять наиболее безопасные места, это дверные проемы. Далее действуйте, следуя рекомендациям органов местной власти, органов управления МЧС России получаемым через средства массовой инфо</w:t>
            </w:r>
            <w:r w:rsidRPr="00C15578">
              <w:rPr>
                <w:sz w:val="24"/>
                <w:szCs w:val="24"/>
              </w:rPr>
              <w:t>р</w:t>
            </w:r>
            <w:r w:rsidRPr="00C15578">
              <w:rPr>
                <w:sz w:val="24"/>
                <w:szCs w:val="24"/>
              </w:rPr>
              <w:t>мации.</w:t>
            </w:r>
          </w:p>
        </w:tc>
        <w:tc>
          <w:tcPr>
            <w:tcW w:w="2804" w:type="dxa"/>
            <w:gridSpan w:val="2"/>
          </w:tcPr>
          <w:p w:rsidR="005B0B96" w:rsidRPr="00C15578" w:rsidRDefault="005B0B96" w:rsidP="00C15578">
            <w:pPr>
              <w:rPr>
                <w:sz w:val="24"/>
                <w:szCs w:val="24"/>
              </w:rPr>
            </w:pPr>
            <w:r w:rsidRPr="00C15578">
              <w:rPr>
                <w:sz w:val="24"/>
                <w:szCs w:val="24"/>
              </w:rPr>
              <w:t>Наиболее безопасные места при обрушении зданий, это оконные и дверные пр</w:t>
            </w:r>
            <w:r w:rsidRPr="00C15578">
              <w:rPr>
                <w:sz w:val="24"/>
                <w:szCs w:val="24"/>
              </w:rPr>
              <w:t>о</w:t>
            </w:r>
            <w:r w:rsidRPr="00C15578">
              <w:rPr>
                <w:sz w:val="24"/>
                <w:szCs w:val="24"/>
              </w:rPr>
              <w:t>емы.</w:t>
            </w:r>
          </w:p>
        </w:tc>
      </w:tr>
      <w:tr w:rsidR="005B0B96" w:rsidRPr="00C15578" w:rsidTr="005B0B96">
        <w:trPr>
          <w:trHeight w:val="225"/>
        </w:trPr>
        <w:tc>
          <w:tcPr>
            <w:tcW w:w="15245" w:type="dxa"/>
            <w:gridSpan w:val="5"/>
            <w:tcBorders>
              <w:bottom w:val="single" w:sz="4" w:space="0" w:color="auto"/>
            </w:tcBorders>
            <w:vAlign w:val="center"/>
          </w:tcPr>
          <w:p w:rsidR="005B0B96" w:rsidRPr="005B0B96" w:rsidRDefault="005B0B96" w:rsidP="005B0B96">
            <w:pPr>
              <w:jc w:val="center"/>
              <w:rPr>
                <w:sz w:val="28"/>
                <w:szCs w:val="28"/>
              </w:rPr>
            </w:pPr>
            <w:r w:rsidRPr="005B0B96">
              <w:rPr>
                <w:b/>
                <w:sz w:val="28"/>
                <w:szCs w:val="28"/>
              </w:rPr>
              <w:t>При наводн</w:t>
            </w:r>
            <w:r w:rsidRPr="005B0B96">
              <w:rPr>
                <w:b/>
                <w:sz w:val="28"/>
                <w:szCs w:val="28"/>
              </w:rPr>
              <w:t>е</w:t>
            </w:r>
            <w:r w:rsidRPr="005B0B96">
              <w:rPr>
                <w:b/>
                <w:sz w:val="28"/>
                <w:szCs w:val="28"/>
              </w:rPr>
              <w:t>нии</w:t>
            </w:r>
          </w:p>
        </w:tc>
      </w:tr>
      <w:tr w:rsidR="005B0B96" w:rsidRPr="00C15578" w:rsidTr="005B0B96">
        <w:trPr>
          <w:trHeight w:val="5370"/>
        </w:trPr>
        <w:tc>
          <w:tcPr>
            <w:tcW w:w="2660" w:type="dxa"/>
            <w:tcBorders>
              <w:top w:val="single" w:sz="4" w:space="0" w:color="auto"/>
            </w:tcBorders>
            <w:vAlign w:val="center"/>
          </w:tcPr>
          <w:p w:rsidR="005B0B96" w:rsidRPr="00C15578" w:rsidRDefault="005B0B96" w:rsidP="00C15578">
            <w:pPr>
              <w:rPr>
                <w:sz w:val="24"/>
                <w:szCs w:val="24"/>
              </w:rPr>
            </w:pPr>
            <w:r w:rsidRPr="00C15578">
              <w:rPr>
                <w:sz w:val="24"/>
                <w:szCs w:val="24"/>
              </w:rPr>
              <w:lastRenderedPageBreak/>
              <w:t>Внимание всем!</w:t>
            </w:r>
          </w:p>
          <w:p w:rsidR="005B0B96" w:rsidRPr="00C15578" w:rsidRDefault="005B0B96" w:rsidP="00C15578">
            <w:pPr>
              <w:rPr>
                <w:sz w:val="24"/>
                <w:szCs w:val="24"/>
              </w:rPr>
            </w:pPr>
            <w:r w:rsidRPr="00C15578">
              <w:rPr>
                <w:sz w:val="24"/>
                <w:szCs w:val="24"/>
              </w:rPr>
              <w:t>Говорит управление по городу «Н» Главного управления МЧС Ро</w:t>
            </w:r>
            <w:r w:rsidRPr="00C15578">
              <w:rPr>
                <w:sz w:val="24"/>
                <w:szCs w:val="24"/>
              </w:rPr>
              <w:t>с</w:t>
            </w:r>
            <w:r w:rsidRPr="00C15578">
              <w:rPr>
                <w:sz w:val="24"/>
                <w:szCs w:val="24"/>
              </w:rPr>
              <w:t>сии.</w:t>
            </w:r>
          </w:p>
          <w:p w:rsidR="005B0B96" w:rsidRPr="00C15578" w:rsidRDefault="005B0B96" w:rsidP="00C15578">
            <w:pPr>
              <w:rPr>
                <w:sz w:val="24"/>
                <w:szCs w:val="24"/>
              </w:rPr>
            </w:pPr>
            <w:r w:rsidRPr="00C15578">
              <w:rPr>
                <w:sz w:val="24"/>
                <w:szCs w:val="24"/>
              </w:rPr>
              <w:t>Граждане!</w:t>
            </w:r>
          </w:p>
          <w:p w:rsidR="005B0B96" w:rsidRDefault="005B0B96" w:rsidP="00C15578">
            <w:r w:rsidRPr="00C15578">
              <w:rPr>
                <w:sz w:val="24"/>
                <w:szCs w:val="24"/>
              </w:rPr>
              <w:t>В связи с ливневыми, продолжительными дождями и резким повышением уровня реки «Н» ожидается подто</w:t>
            </w:r>
            <w:r w:rsidRPr="00C15578">
              <w:rPr>
                <w:sz w:val="24"/>
                <w:szCs w:val="24"/>
              </w:rPr>
              <w:t>п</w:t>
            </w:r>
            <w:r w:rsidRPr="00C15578">
              <w:rPr>
                <w:sz w:val="24"/>
                <w:szCs w:val="24"/>
              </w:rPr>
              <w:t>ление населенного пункта «Н»</w:t>
            </w:r>
          </w:p>
        </w:tc>
        <w:tc>
          <w:tcPr>
            <w:tcW w:w="4103" w:type="dxa"/>
            <w:tcBorders>
              <w:top w:val="single" w:sz="4" w:space="0" w:color="auto"/>
            </w:tcBorders>
          </w:tcPr>
          <w:p w:rsidR="005B0B96" w:rsidRDefault="005B0B96" w:rsidP="00C15578">
            <w:r w:rsidRPr="00C15578">
              <w:rPr>
                <w:sz w:val="24"/>
                <w:szCs w:val="24"/>
              </w:rPr>
              <w:t xml:space="preserve">Населению, проживающему на улицах (перечисляются улицы) покинуть дома и прибыть </w:t>
            </w:r>
            <w:proofErr w:type="gramStart"/>
            <w:r w:rsidRPr="00C15578">
              <w:rPr>
                <w:sz w:val="24"/>
                <w:szCs w:val="24"/>
              </w:rPr>
              <w:t>к</w:t>
            </w:r>
            <w:proofErr w:type="gramEnd"/>
            <w:r w:rsidRPr="00C15578">
              <w:rPr>
                <w:sz w:val="24"/>
                <w:szCs w:val="24"/>
              </w:rPr>
              <w:t xml:space="preserve"> (указывается место сбора) для расселения. Перед уходом выключить газ, воду, электричество т электронагревательные приборы. Не забудьте взять с собой документы, деньги и предметы первой необходимости. Граждане, проживающие по улицам (перечисляются улицы) не попадают в зону затопления. Но возможно незначительное подтопление домов (перечисляются дома)</w:t>
            </w:r>
            <w:proofErr w:type="gramStart"/>
            <w:r w:rsidRPr="00C15578">
              <w:rPr>
                <w:sz w:val="24"/>
                <w:szCs w:val="24"/>
              </w:rPr>
              <w:t>.</w:t>
            </w:r>
            <w:proofErr w:type="gramEnd"/>
            <w:r w:rsidRPr="00C15578">
              <w:rPr>
                <w:sz w:val="24"/>
                <w:szCs w:val="24"/>
              </w:rPr>
              <w:t xml:space="preserve"> </w:t>
            </w:r>
            <w:proofErr w:type="gramStart"/>
            <w:r w:rsidRPr="00C15578">
              <w:rPr>
                <w:sz w:val="24"/>
                <w:szCs w:val="24"/>
              </w:rPr>
              <w:t>ж</w:t>
            </w:r>
            <w:proofErr w:type="gramEnd"/>
            <w:r w:rsidRPr="00C15578">
              <w:rPr>
                <w:sz w:val="24"/>
                <w:szCs w:val="24"/>
              </w:rPr>
              <w:t>ителем этих домов перенести все документы и вещи на верхние этажи или чердаки. Будьте внимательны к дальнейшим сообщен</w:t>
            </w:r>
            <w:r w:rsidRPr="00C15578">
              <w:rPr>
                <w:sz w:val="24"/>
                <w:szCs w:val="24"/>
              </w:rPr>
              <w:t>и</w:t>
            </w:r>
            <w:r w:rsidRPr="00C15578">
              <w:rPr>
                <w:sz w:val="24"/>
                <w:szCs w:val="24"/>
              </w:rPr>
              <w:t>ям.</w:t>
            </w:r>
          </w:p>
        </w:tc>
        <w:tc>
          <w:tcPr>
            <w:tcW w:w="5678" w:type="dxa"/>
            <w:tcBorders>
              <w:top w:val="single" w:sz="4" w:space="0" w:color="auto"/>
            </w:tcBorders>
          </w:tcPr>
          <w:p w:rsidR="005B0B96" w:rsidRPr="00C15578" w:rsidRDefault="005B0B96" w:rsidP="00C15578">
            <w:pPr>
              <w:rPr>
                <w:sz w:val="24"/>
                <w:szCs w:val="24"/>
              </w:rPr>
            </w:pPr>
            <w:r w:rsidRPr="00C15578">
              <w:rPr>
                <w:sz w:val="24"/>
                <w:szCs w:val="24"/>
              </w:rPr>
              <w:t>Внимательно прослушайте сообщение. Не паникуйте. Слушайте дополнительную речевую информацию о порядке действий. Действуйте. Если Вы будете эвакуированы, срочно возьмите документы, деньги и предметы первой необходимости и идите к указанн</w:t>
            </w:r>
            <w:r w:rsidRPr="00C15578">
              <w:rPr>
                <w:sz w:val="24"/>
                <w:szCs w:val="24"/>
              </w:rPr>
              <w:t>о</w:t>
            </w:r>
            <w:r w:rsidRPr="00C15578">
              <w:rPr>
                <w:sz w:val="24"/>
                <w:szCs w:val="24"/>
              </w:rPr>
              <w:t>му месту.</w:t>
            </w:r>
          </w:p>
          <w:p w:rsidR="005B0B96" w:rsidRDefault="005B0B96" w:rsidP="00C15578">
            <w:r w:rsidRPr="00C15578">
              <w:rPr>
                <w:sz w:val="24"/>
                <w:szCs w:val="24"/>
              </w:rPr>
              <w:t xml:space="preserve">Проинформируйте соседей, постарайтесь по пути известить </w:t>
            </w:r>
            <w:proofErr w:type="gramStart"/>
            <w:r w:rsidRPr="00C15578">
              <w:rPr>
                <w:sz w:val="24"/>
                <w:szCs w:val="24"/>
              </w:rPr>
              <w:t>о</w:t>
            </w:r>
            <w:proofErr w:type="gramEnd"/>
            <w:r w:rsidRPr="00C15578">
              <w:rPr>
                <w:sz w:val="24"/>
                <w:szCs w:val="24"/>
              </w:rPr>
              <w:t xml:space="preserve"> эвакуации всех, то Вам попадется. Знайте – дорога каждая минута. Если Вы попадаете в зону незначительных подтоплений, начните переносить документы и вещи на верхние этажи или чердак</w:t>
            </w:r>
            <w:proofErr w:type="gramStart"/>
            <w:r w:rsidRPr="00C15578">
              <w:rPr>
                <w:sz w:val="24"/>
                <w:szCs w:val="24"/>
              </w:rPr>
              <w:t>.</w:t>
            </w:r>
            <w:proofErr w:type="gramEnd"/>
            <w:r w:rsidRPr="00C15578">
              <w:rPr>
                <w:sz w:val="24"/>
                <w:szCs w:val="24"/>
              </w:rPr>
              <w:t xml:space="preserve"> </w:t>
            </w:r>
            <w:proofErr w:type="gramStart"/>
            <w:r w:rsidRPr="00C15578">
              <w:rPr>
                <w:sz w:val="24"/>
                <w:szCs w:val="24"/>
              </w:rPr>
              <w:t>о</w:t>
            </w:r>
            <w:proofErr w:type="gramEnd"/>
            <w:r w:rsidRPr="00C15578">
              <w:rPr>
                <w:sz w:val="24"/>
                <w:szCs w:val="24"/>
              </w:rPr>
              <w:t xml:space="preserve">казавшись на улице постарайтесь укрыться на верхних этажах зданий. Если наводнение застало Вас в поле, лесу и т.д. необходимо определить возвышенные места и постараться занять их, прежде чем Вы попадете в воду. Если же Вы попали в поток воды, используйте любые подручные </w:t>
            </w:r>
            <w:proofErr w:type="gramStart"/>
            <w:r w:rsidRPr="00C15578">
              <w:rPr>
                <w:sz w:val="24"/>
                <w:szCs w:val="24"/>
              </w:rPr>
              <w:t>средства</w:t>
            </w:r>
            <w:proofErr w:type="gramEnd"/>
            <w:r w:rsidRPr="00C15578">
              <w:rPr>
                <w:sz w:val="24"/>
                <w:szCs w:val="24"/>
              </w:rPr>
              <w:t xml:space="preserve"> которые смогут удержать Вас на плаву продолж</w:t>
            </w:r>
            <w:r w:rsidRPr="00C15578">
              <w:rPr>
                <w:sz w:val="24"/>
                <w:szCs w:val="24"/>
              </w:rPr>
              <w:t>и</w:t>
            </w:r>
            <w:r w:rsidRPr="00C15578">
              <w:rPr>
                <w:sz w:val="24"/>
                <w:szCs w:val="24"/>
              </w:rPr>
              <w:t xml:space="preserve">тельное время. </w:t>
            </w:r>
          </w:p>
        </w:tc>
        <w:tc>
          <w:tcPr>
            <w:tcW w:w="2804" w:type="dxa"/>
            <w:gridSpan w:val="2"/>
            <w:tcBorders>
              <w:top w:val="single" w:sz="4" w:space="0" w:color="auto"/>
            </w:tcBorders>
          </w:tcPr>
          <w:p w:rsidR="005B0B96" w:rsidRDefault="005B0B96" w:rsidP="00C15578">
            <w:r w:rsidRPr="00C15578">
              <w:rPr>
                <w:sz w:val="24"/>
                <w:szCs w:val="24"/>
              </w:rPr>
              <w:t xml:space="preserve">При эвакуации берите только </w:t>
            </w:r>
            <w:proofErr w:type="gramStart"/>
            <w:r w:rsidRPr="00C15578">
              <w:rPr>
                <w:sz w:val="24"/>
                <w:szCs w:val="24"/>
              </w:rPr>
              <w:t>самое</w:t>
            </w:r>
            <w:proofErr w:type="gramEnd"/>
            <w:r w:rsidRPr="00C15578">
              <w:rPr>
                <w:sz w:val="24"/>
                <w:szCs w:val="24"/>
              </w:rPr>
              <w:t xml:space="preserve"> необходимое. Это документы, деньги, туалетные принадлежности, медикаменты, теплые вещи, запас продуктов питания и воды на 1 сутки. Постарайтесь, что бы все это уместилось в рюкзак или небольшой чемодан, который Вы будете способны нести продолжител</w:t>
            </w:r>
            <w:r w:rsidRPr="00C15578">
              <w:rPr>
                <w:sz w:val="24"/>
                <w:szCs w:val="24"/>
              </w:rPr>
              <w:t>ь</w:t>
            </w:r>
            <w:r w:rsidRPr="00C15578">
              <w:rPr>
                <w:sz w:val="24"/>
                <w:szCs w:val="24"/>
              </w:rPr>
              <w:t>ное время.</w:t>
            </w:r>
          </w:p>
        </w:tc>
      </w:tr>
    </w:tbl>
    <w:p w:rsidR="005B0B96" w:rsidRDefault="005B0B96" w:rsidP="00C15578">
      <w:pPr>
        <w:ind w:firstLine="540"/>
        <w:jc w:val="both"/>
      </w:pPr>
    </w:p>
    <w:p w:rsidR="005B0B96" w:rsidRDefault="005B0B96" w:rsidP="00C15578">
      <w:pPr>
        <w:ind w:firstLine="540"/>
        <w:jc w:val="both"/>
      </w:pPr>
    </w:p>
    <w:p w:rsidR="00C15578" w:rsidRPr="005B0B96" w:rsidRDefault="00C15578" w:rsidP="00C15578">
      <w:pPr>
        <w:ind w:firstLine="540"/>
        <w:jc w:val="both"/>
        <w:rPr>
          <w:sz w:val="28"/>
          <w:szCs w:val="28"/>
        </w:rPr>
      </w:pPr>
      <w:r w:rsidRPr="005B0B96">
        <w:rPr>
          <w:sz w:val="28"/>
          <w:szCs w:val="28"/>
        </w:rPr>
        <w:t>Предупредительный сигнал оповещения «ВНИМАНИЕ ВСЕМ!» принят в системе гражданской обороны 2 января 1989 года для оповещения населения в чрезвычайных ситуациях мирного времени и в условиях войны.</w:t>
      </w:r>
    </w:p>
    <w:p w:rsidR="00C15578" w:rsidRPr="005B0B96" w:rsidRDefault="00C15578" w:rsidP="00C15578">
      <w:pPr>
        <w:ind w:firstLine="540"/>
        <w:jc w:val="both"/>
        <w:rPr>
          <w:sz w:val="28"/>
          <w:szCs w:val="28"/>
        </w:rPr>
      </w:pPr>
      <w:r w:rsidRPr="005B0B96">
        <w:rPr>
          <w:sz w:val="28"/>
          <w:szCs w:val="28"/>
          <w:u w:val="single"/>
        </w:rPr>
        <w:t>Примечание:</w:t>
      </w:r>
      <w:r w:rsidRPr="005B0B96">
        <w:rPr>
          <w:sz w:val="28"/>
          <w:szCs w:val="28"/>
        </w:rPr>
        <w:t xml:space="preserve"> Исходя из возникшей чрезвычайной ситуации, а также сложившейся обстановки, содержание текстов речевых сообщений может изменяться и отличаться </w:t>
      </w:r>
      <w:proofErr w:type="gramStart"/>
      <w:r w:rsidRPr="005B0B96">
        <w:rPr>
          <w:sz w:val="28"/>
          <w:szCs w:val="28"/>
        </w:rPr>
        <w:t>от</w:t>
      </w:r>
      <w:proofErr w:type="gramEnd"/>
      <w:r w:rsidRPr="005B0B96">
        <w:rPr>
          <w:sz w:val="28"/>
          <w:szCs w:val="28"/>
        </w:rPr>
        <w:t xml:space="preserve"> приведенных выше. Тексты сообщений передаются в течени</w:t>
      </w:r>
      <w:proofErr w:type="gramStart"/>
      <w:r w:rsidRPr="005B0B96">
        <w:rPr>
          <w:sz w:val="28"/>
          <w:szCs w:val="28"/>
        </w:rPr>
        <w:t>и</w:t>
      </w:r>
      <w:proofErr w:type="gramEnd"/>
      <w:r w:rsidRPr="005B0B96">
        <w:rPr>
          <w:sz w:val="28"/>
          <w:szCs w:val="28"/>
        </w:rPr>
        <w:t xml:space="preserve"> пяти м</w:t>
      </w:r>
      <w:r w:rsidRPr="005B0B96">
        <w:rPr>
          <w:sz w:val="28"/>
          <w:szCs w:val="28"/>
        </w:rPr>
        <w:t>и</w:t>
      </w:r>
      <w:r w:rsidRPr="005B0B96">
        <w:rPr>
          <w:sz w:val="28"/>
          <w:szCs w:val="28"/>
        </w:rPr>
        <w:t>нут с прекращением подачи другой информации.</w:t>
      </w:r>
    </w:p>
    <w:p w:rsidR="005B0B96" w:rsidRPr="005B0B96" w:rsidRDefault="005B0B96" w:rsidP="00C15578">
      <w:pPr>
        <w:ind w:firstLine="540"/>
        <w:jc w:val="both"/>
        <w:rPr>
          <w:b/>
          <w:sz w:val="28"/>
          <w:szCs w:val="28"/>
        </w:rPr>
      </w:pPr>
    </w:p>
    <w:p w:rsidR="005B0B96" w:rsidRPr="005B0B96" w:rsidRDefault="005B0B96" w:rsidP="00C15578">
      <w:pPr>
        <w:ind w:firstLine="540"/>
        <w:jc w:val="both"/>
        <w:rPr>
          <w:b/>
          <w:sz w:val="28"/>
          <w:szCs w:val="28"/>
        </w:rPr>
      </w:pPr>
    </w:p>
    <w:p w:rsidR="00C15578" w:rsidRPr="005B0B96" w:rsidRDefault="00C15578" w:rsidP="00C15578">
      <w:pPr>
        <w:ind w:firstLine="540"/>
        <w:jc w:val="both"/>
        <w:rPr>
          <w:sz w:val="28"/>
          <w:szCs w:val="28"/>
        </w:rPr>
      </w:pPr>
      <w:r w:rsidRPr="005B0B96">
        <w:rPr>
          <w:b/>
          <w:sz w:val="28"/>
          <w:szCs w:val="28"/>
        </w:rPr>
        <w:t>Помните, если Вы почувствовали, что Ваш организм подвергся вредным воздействиям, действуйте, не дожидаясь сигнала «ВНИМАНИЕ ВСЕМ!», в дальнейшем постарайтесь получить и</w:t>
      </w:r>
      <w:r w:rsidRPr="005B0B96">
        <w:rPr>
          <w:b/>
          <w:sz w:val="28"/>
          <w:szCs w:val="28"/>
        </w:rPr>
        <w:t>н</w:t>
      </w:r>
      <w:r w:rsidRPr="005B0B96">
        <w:rPr>
          <w:b/>
          <w:sz w:val="28"/>
          <w:szCs w:val="28"/>
        </w:rPr>
        <w:t>формацию о случившемся.</w:t>
      </w:r>
      <w:r w:rsidRPr="005B0B96">
        <w:rPr>
          <w:sz w:val="28"/>
          <w:szCs w:val="28"/>
        </w:rPr>
        <w:t xml:space="preserve"> </w:t>
      </w:r>
    </w:p>
    <w:p w:rsidR="00C15578" w:rsidRPr="005B0B96" w:rsidRDefault="00C15578" w:rsidP="00C15578">
      <w:pPr>
        <w:jc w:val="center"/>
        <w:rPr>
          <w:sz w:val="28"/>
          <w:szCs w:val="28"/>
        </w:rPr>
      </w:pPr>
    </w:p>
    <w:sectPr w:rsidR="00C15578" w:rsidRPr="005B0B96" w:rsidSect="00C15578">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7D6"/>
    <w:multiLevelType w:val="hybridMultilevel"/>
    <w:tmpl w:val="1DBAD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A439EE"/>
    <w:multiLevelType w:val="hybridMultilevel"/>
    <w:tmpl w:val="622A3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578"/>
    <w:rsid w:val="0039001A"/>
    <w:rsid w:val="004857FC"/>
    <w:rsid w:val="005B0B96"/>
    <w:rsid w:val="00940663"/>
    <w:rsid w:val="00C1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0B96"/>
    <w:rPr>
      <w:rFonts w:ascii="Tahoma" w:hAnsi="Tahoma" w:cs="Tahoma"/>
      <w:sz w:val="16"/>
      <w:szCs w:val="16"/>
    </w:rPr>
  </w:style>
  <w:style w:type="character" w:customStyle="1" w:styleId="a5">
    <w:name w:val="Текст выноски Знак"/>
    <w:basedOn w:val="a0"/>
    <w:link w:val="a4"/>
    <w:uiPriority w:val="99"/>
    <w:semiHidden/>
    <w:rsid w:val="005B0B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2014-10-08T12:33:00Z</cp:lastPrinted>
  <dcterms:created xsi:type="dcterms:W3CDTF">2014-10-08T12:01:00Z</dcterms:created>
  <dcterms:modified xsi:type="dcterms:W3CDTF">2014-10-08T12:45:00Z</dcterms:modified>
</cp:coreProperties>
</file>