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Default="0077466C" w:rsidP="00C2723F">
      <w:pPr>
        <w:spacing w:after="0" w:line="240" w:lineRule="auto"/>
        <w:rPr>
          <w:rFonts w:ascii="Calibri" w:eastAsia="Calibri" w:hAnsi="Calibri" w:cs="Times New Roman"/>
        </w:rPr>
      </w:pPr>
    </w:p>
    <w:p w:rsidR="00C2723F" w:rsidRDefault="00C2723F" w:rsidP="00C2723F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C272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9E5970" w:rsidP="00C272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E5970">
        <w:rPr>
          <w:rFonts w:ascii="Times New Roman" w:eastAsia="Calibri" w:hAnsi="Times New Roman" w:cs="Times New Roman"/>
          <w:b/>
          <w:sz w:val="28"/>
          <w:szCs w:val="28"/>
        </w:rPr>
        <w:t>Росреестр</w:t>
      </w:r>
      <w:proofErr w:type="spellEnd"/>
      <w:r w:rsidRPr="009E5970">
        <w:rPr>
          <w:rFonts w:ascii="Times New Roman" w:eastAsia="Calibri" w:hAnsi="Times New Roman" w:cs="Times New Roman"/>
          <w:b/>
          <w:sz w:val="28"/>
          <w:szCs w:val="28"/>
        </w:rPr>
        <w:t xml:space="preserve"> обсудил реализацию НСПД на Дальнем Востоке</w:t>
      </w:r>
    </w:p>
    <w:p w:rsidR="0077466C" w:rsidRPr="0077466C" w:rsidRDefault="0077466C" w:rsidP="00C272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Делегация Росреестра 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главе с руководителем ведомства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Олегом </w:t>
      </w:r>
      <w:proofErr w:type="spellStart"/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Скуфинским</w:t>
      </w:r>
      <w:proofErr w:type="spellEnd"/>
      <w:r w:rsidR="00E62E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E5970">
        <w:rPr>
          <w:rFonts w:ascii="Times New Roman" w:eastAsia="Calibri" w:hAnsi="Times New Roman" w:cs="Times New Roman"/>
          <w:sz w:val="28"/>
          <w:szCs w:val="28"/>
        </w:rPr>
        <w:t>посетила Дальневосточный федеральный округ. В ходе визита проведены совещания с территориальными органами и подведомственными учреждениями в субъектах ДФО, а также с профессиональными участниками рынка недвижимости. Основной повесткой мероприятий стала реализация государственной программы «Национ</w:t>
      </w:r>
      <w:bookmarkStart w:id="0" w:name="_GoBack"/>
      <w:bookmarkEnd w:id="0"/>
      <w:r w:rsidRPr="009E5970">
        <w:rPr>
          <w:rFonts w:ascii="Times New Roman" w:eastAsia="Calibri" w:hAnsi="Times New Roman" w:cs="Times New Roman"/>
          <w:sz w:val="28"/>
          <w:szCs w:val="28"/>
        </w:rPr>
        <w:t>альная система пространственных данных» (НСПД) в округе.</w:t>
      </w:r>
    </w:p>
    <w:p w:rsidR="00C2723F" w:rsidRPr="00443B77" w:rsidRDefault="009E5970" w:rsidP="00C272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На встрече с представителями органов государственной власти, застройщиками, банками, кадастровыми инженерами, осуществляющими свою деятельность на Дальнем Востоке, Олег 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Скуфинский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 рассказал о развитии электронного взаимодействия с ведомством, упрощении процесса предоставления государственных услуг и работе над госпрограммой.</w:t>
      </w:r>
    </w:p>
    <w:p w:rsidR="00443B77" w:rsidRDefault="00443B77" w:rsidP="00C2723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9040" cy="3152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ФО совещание по НСПД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527" b="3344"/>
                    <a:stretch/>
                  </pic:blipFill>
                  <pic:spPr bwMode="auto">
                    <a:xfrm>
                      <a:off x="0" y="0"/>
                      <a:ext cx="5542005" cy="326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«К реализации государственной программы </w:t>
      </w:r>
      <w:proofErr w:type="spellStart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Росреестр</w:t>
      </w:r>
      <w:proofErr w:type="spellEnd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приступил в этом году. Работа над такими значимыми проектами, как «Полный и точный реестр» и создание Единой цифровой платформы «Национальная система пространственных данных», невозможна без активного участия региональных управленческих команд и взаимодействия с профессиональными участниками рынка»,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сообщил глава Службы.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Заместитель руководителя Росреестра, руко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водитель цифровой трансформации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Pr="009E5970">
        <w:rPr>
          <w:rFonts w:ascii="Times New Roman" w:eastAsia="Calibri" w:hAnsi="Times New Roman" w:cs="Times New Roman"/>
          <w:sz w:val="28"/>
          <w:szCs w:val="28"/>
        </w:rPr>
        <w:t>проинформировала участников встречи о работе ведомства над реализацией государственной программы «Национальная система пространственных данных» и перспективных проектах развития цифровой инфраструктуры.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«В Сахалинской и Амурской областях, Приморском и Хабаровском краях показатели по электронным заявлениям на ипотеку и ДДУ составляют более 97%. Это </w:t>
      </w:r>
      <w:proofErr w:type="gramStart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результат</w:t>
      </w:r>
      <w:proofErr w:type="gramEnd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том числе системной работы с профессиональным сообществом - </w:t>
      </w:r>
      <w:proofErr w:type="spellStart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Росреестр</w:t>
      </w:r>
      <w:proofErr w:type="spellEnd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организует тематические открытые диалоги, встречи, формирует рабочие группы, развивает цифровое сотрудничество. На текущий момент заключено 107 соглашений о подключении к веб-сервисам Росреестра для подачи документов на регистрацию сделок в электронном виде, в том числе с застройщиками и кредитными организациями»,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отметила Елена Мартынова.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Работа по наполнению ЕГРН точными данными стала темой доклада заме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стителя руководителя Росреестра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Татьяны Громовой</w:t>
      </w:r>
      <w:r w:rsidRPr="009E5970">
        <w:rPr>
          <w:rFonts w:ascii="Times New Roman" w:eastAsia="Calibri" w:hAnsi="Times New Roman" w:cs="Times New Roman"/>
          <w:sz w:val="28"/>
          <w:szCs w:val="28"/>
        </w:rPr>
        <w:t>. Она отметила, что это одно из приоритетных направлений ведомства.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«Для обеспечения полноты сведений, содержащихся в ЕГРН, мы проводим масштабную совместную работу с региональными властями и федеральными собственниками недвижимости. В рамках нее исключается дублирующая информация, уточняются границы. За три года бесплатно для граждан мы исправим 1,2 </w:t>
      </w:r>
      <w:proofErr w:type="gramStart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млн</w:t>
      </w:r>
      <w:proofErr w:type="gramEnd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исторически накопившихся реестровых ошибок»,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сказала Татьяна Громова, добавив, что мероприятия направлены на защиту имущественных прав собственников.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Также совместно с директором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кадастровой палаты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Владиславом </w:t>
      </w:r>
      <w:proofErr w:type="spellStart"/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Ждановым</w:t>
      </w:r>
      <w:r w:rsidRPr="009E5970">
        <w:rPr>
          <w:rFonts w:ascii="Times New Roman" w:eastAsia="Calibri" w:hAnsi="Times New Roman" w:cs="Times New Roman"/>
          <w:sz w:val="28"/>
          <w:szCs w:val="28"/>
        </w:rPr>
        <w:t>Олег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Скуфинский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 провёл в Хабаровске встречу с представителями регионального филиала ФГБУ «ФКП 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Восточно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>–Сибирского филиала АО «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Ростехинвентаризация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>» – Федерального БТИ, отдела ФГБУ «Центр Геодезии, картографии и ИПД» и представителями АО «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Роскартография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>». В ходе мероприятия рассмотрены вопросы, касающиеся мероприятий по интеграции подведомственных учреждений Росреестра в публично-правовую компанию «</w:t>
      </w:r>
      <w:proofErr w:type="spellStart"/>
      <w:r w:rsidRPr="009E5970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2723F" w:rsidRDefault="009E5970" w:rsidP="00C2723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«Создание ППК «</w:t>
      </w:r>
      <w:proofErr w:type="spellStart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Роскадастр</w:t>
      </w:r>
      <w:proofErr w:type="spellEnd"/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» как предприятия полного цикла в сфере земли и недвижимости будет способствовать эффективному развитию отрасли, повышению качества и сокращению сроков предоставления услуг, созданию новых сервисов для граждан. Интеграция подведомственных учреждений Росреестра в единую организацию позволит не только оптимизировать расходы и управленческие процессы, но и создаст мощный синергетический эффект от слияния профессиональных компетенций»,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– сказал Владислав Жданов.</w:t>
      </w:r>
    </w:p>
    <w:p w:rsidR="00C2723F" w:rsidRDefault="00C2723F" w:rsidP="00C2723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6987" cy="2752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ФО совещание по НСПД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402" b="5692"/>
                    <a:stretch/>
                  </pic:blipFill>
                  <pic:spPr bwMode="auto">
                    <a:xfrm>
                      <a:off x="0" y="0"/>
                      <a:ext cx="4909530" cy="278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В рамках визита состоялось кустовое совещание руководителя Росреестра с региональными управлениями и филиалами ФГБУ «ФКП Росреестра» в ДФО. Руководители территориальных органов и директора кадастровых палат рассказали о работе по ключевым направлениям деятельности Службы.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Руководитель 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Росреестра по Хабаровскому краю </w:t>
      </w:r>
      <w:r w:rsidRPr="009E5970">
        <w:rPr>
          <w:rFonts w:ascii="Times New Roman" w:eastAsia="Calibri" w:hAnsi="Times New Roman" w:cs="Times New Roman"/>
          <w:b/>
          <w:bCs/>
          <w:sz w:val="28"/>
          <w:szCs w:val="28"/>
        </w:rPr>
        <w:t>Дмитрий Щербаков</w:t>
      </w:r>
      <w:r w:rsidRPr="009E5970">
        <w:rPr>
          <w:rFonts w:ascii="Times New Roman" w:eastAsia="Calibri" w:hAnsi="Times New Roman" w:cs="Times New Roman"/>
          <w:sz w:val="28"/>
          <w:szCs w:val="28"/>
        </w:rPr>
        <w:t>подробно рассказал о работе по направлению государственного земельного контроля (надзора) и использовании беспилотных летательных аппаратов. Управлением отработан алгоритм работы и согласования с уполномоченными органами осуществления полетов на территории региона. За май-июнь 2022 года обследовано 620 га.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i/>
          <w:iCs/>
          <w:sz w:val="28"/>
          <w:szCs w:val="28"/>
        </w:rPr>
        <w:t>«Наличие БПЛА на балансе Управления способствует проведению контрольно-надзорных мероприятий дистанционными методами, на основании полученных в ходе аэрофотосъемки данных. В том числе планируется осуществлять командирование государственных инспекторов по использованию и охране земель в отдаленные районы Хабаровского края в целях проведения обследования земельных участков, предоставленных гражданам по программе «Дальневосточный гектар»,</w:t>
      </w:r>
      <w:r w:rsidRPr="009E5970">
        <w:rPr>
          <w:rFonts w:ascii="Times New Roman" w:eastAsia="Calibri" w:hAnsi="Times New Roman" w:cs="Times New Roman"/>
          <w:sz w:val="28"/>
          <w:szCs w:val="28"/>
        </w:rPr>
        <w:t>- сообщил Дмитрий Щербаков.</w:t>
      </w:r>
    </w:p>
    <w:p w:rsidR="009E5970" w:rsidRDefault="009E597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70">
        <w:rPr>
          <w:rFonts w:ascii="Times New Roman" w:eastAsia="Calibri" w:hAnsi="Times New Roman" w:cs="Times New Roman"/>
          <w:sz w:val="28"/>
          <w:szCs w:val="28"/>
        </w:rPr>
        <w:t>Участники обсудили планы по разработке Единой цифровой платформы «Национальная система пространственных данных», которая в Республике Бурятия, Приморском и Хабаровском краях будет внедрена в пил</w:t>
      </w:r>
      <w:r>
        <w:rPr>
          <w:rFonts w:ascii="Times New Roman" w:eastAsia="Calibri" w:hAnsi="Times New Roman" w:cs="Times New Roman"/>
          <w:sz w:val="28"/>
          <w:szCs w:val="28"/>
        </w:rPr>
        <w:t>отном режиме</w:t>
      </w:r>
      <w:r>
        <w:rPr>
          <w:rFonts w:ascii="Times New Roman" w:eastAsia="Calibri" w:hAnsi="Times New Roman" w:cs="Times New Roman"/>
          <w:sz w:val="28"/>
          <w:szCs w:val="28"/>
        </w:rPr>
        <w:br/>
        <w:t>в 2022-2023 </w:t>
      </w:r>
      <w:r w:rsidRPr="009E5970">
        <w:rPr>
          <w:rFonts w:ascii="Times New Roman" w:eastAsia="Calibri" w:hAnsi="Times New Roman" w:cs="Times New Roman"/>
          <w:sz w:val="28"/>
          <w:szCs w:val="28"/>
        </w:rPr>
        <w:t>гг.</w:t>
      </w:r>
    </w:p>
    <w:p w:rsidR="009E5970" w:rsidRPr="0077466C" w:rsidRDefault="009E5970" w:rsidP="00C27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Ранее Олег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Скуфинский</w:t>
      </w:r>
      <w:hyperlink r:id="rId9" w:history="1">
        <w:r w:rsidRPr="009E5970">
          <w:rPr>
            <w:rStyle w:val="a3"/>
            <w:rFonts w:ascii="Times New Roman" w:eastAsia="Calibri" w:hAnsi="Times New Roman" w:cs="Times New Roman"/>
            <w:sz w:val="28"/>
            <w:szCs w:val="28"/>
          </w:rPr>
          <w:t>принял</w:t>
        </w:r>
        <w:proofErr w:type="spellEnd"/>
        <w:r w:rsidRPr="009E5970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 </w:t>
        </w:r>
        <w:proofErr w:type="spellStart"/>
        <w:r w:rsidRPr="009E5970">
          <w:rPr>
            <w:rStyle w:val="a3"/>
            <w:rFonts w:ascii="Times New Roman" w:eastAsia="Calibri" w:hAnsi="Times New Roman" w:cs="Times New Roman"/>
            <w:sz w:val="28"/>
            <w:szCs w:val="28"/>
          </w:rPr>
          <w:t>участие</w:t>
        </w:r>
      </w:hyperlink>
      <w:r w:rsidRPr="009E5970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9E5970">
        <w:rPr>
          <w:rFonts w:ascii="Times New Roman" w:eastAsia="Calibri" w:hAnsi="Times New Roman" w:cs="Times New Roman"/>
          <w:sz w:val="28"/>
          <w:szCs w:val="28"/>
        </w:rPr>
        <w:t xml:space="preserve"> заседании совета Дальневосточного федерального округа, прошедшем под руководством Заместителя Председателя Правительства РФ – полномочного представителя Президента РФ в ДФО Юрия Трутнева.</w:t>
      </w:r>
    </w:p>
    <w:p w:rsidR="0077466C" w:rsidRPr="0077466C" w:rsidRDefault="0077466C" w:rsidP="00C2723F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C2723F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446AD6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F5" w:rsidRDefault="005246F5">
      <w:pPr>
        <w:spacing w:after="0" w:line="240" w:lineRule="auto"/>
      </w:pPr>
      <w:r>
        <w:separator/>
      </w:r>
    </w:p>
  </w:endnote>
  <w:endnote w:type="continuationSeparator" w:id="1">
    <w:p w:rsidR="005246F5" w:rsidRDefault="0052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F5" w:rsidRDefault="005246F5">
      <w:pPr>
        <w:spacing w:after="0" w:line="240" w:lineRule="auto"/>
      </w:pPr>
      <w:r>
        <w:separator/>
      </w:r>
    </w:p>
  </w:footnote>
  <w:footnote w:type="continuationSeparator" w:id="1">
    <w:p w:rsidR="005246F5" w:rsidRDefault="00524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1C56D3"/>
    <w:rsid w:val="0023144D"/>
    <w:rsid w:val="002D3275"/>
    <w:rsid w:val="0037475B"/>
    <w:rsid w:val="00443B77"/>
    <w:rsid w:val="00446AD6"/>
    <w:rsid w:val="005246F5"/>
    <w:rsid w:val="0077466C"/>
    <w:rsid w:val="00800763"/>
    <w:rsid w:val="009E5970"/>
    <w:rsid w:val="00C2723F"/>
    <w:rsid w:val="00E00A4E"/>
    <w:rsid w:val="00E62E1B"/>
    <w:rsid w:val="00E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s23@23.kadastr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rosreestr.gov.ru/press/archive/oleg-skufinskiy-subekty-dfo-voshli-v-chislo-pilotnykh-regionov-dlya-sozdaniya-nsp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73U</cp:lastModifiedBy>
  <cp:revision>8</cp:revision>
  <dcterms:created xsi:type="dcterms:W3CDTF">2022-06-09T12:18:00Z</dcterms:created>
  <dcterms:modified xsi:type="dcterms:W3CDTF">2022-08-10T06:55:00Z</dcterms:modified>
</cp:coreProperties>
</file>